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5C" w:rsidRPr="001E1DD3" w:rsidRDefault="003A041C" w:rsidP="00664F70">
      <w:pPr>
        <w:outlineLvl w:val="0"/>
        <w:rPr>
          <w:rFonts w:ascii="TH SarabunPSK" w:hAnsi="TH SarabunPSK" w:cs="TH SarabunPSK"/>
        </w:rPr>
      </w:pPr>
      <w:bookmarkStart w:id="0" w:name="_GoBack"/>
      <w:bookmarkEnd w:id="0"/>
      <w:r w:rsidRPr="001E1DD3">
        <w:rPr>
          <w:rFonts w:ascii="TH SarabunPSK" w:hAnsi="TH SarabunPSK" w:cs="TH SarabunPSK"/>
          <w:noProof/>
        </w:rPr>
        <w:drawing>
          <wp:anchor distT="0" distB="0" distL="114300" distR="114300" simplePos="0" relativeHeight="251657728" behindDoc="0" locked="0" layoutInCell="1" allowOverlap="1">
            <wp:simplePos x="0" y="0"/>
            <wp:positionH relativeFrom="column">
              <wp:posOffset>4015740</wp:posOffset>
            </wp:positionH>
            <wp:positionV relativeFrom="paragraph">
              <wp:posOffset>38100</wp:posOffset>
            </wp:positionV>
            <wp:extent cx="1517015" cy="1682750"/>
            <wp:effectExtent l="0" t="0" r="6985" b="0"/>
            <wp:wrapNone/>
            <wp:docPr id="2" name="Picture 2" descr="รูปติดบัต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รูปติดบัตร"/>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01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5C" w:rsidRPr="001E1DD3">
        <w:rPr>
          <w:rFonts w:ascii="TH SarabunPSK" w:hAnsi="TH SarabunPSK" w:cs="TH SarabunPSK"/>
          <w:cs/>
        </w:rPr>
        <w:t>แบบประวัติส่วนตัวและผลงานทางวิชาการ</w:t>
      </w:r>
    </w:p>
    <w:p w:rsidR="009D27ED" w:rsidRPr="001E1DD3" w:rsidRDefault="00A9005C" w:rsidP="00664F70">
      <w:pPr>
        <w:rPr>
          <w:rFonts w:ascii="TH SarabunPSK" w:hAnsi="TH SarabunPSK" w:cs="TH SarabunPSK"/>
        </w:rPr>
      </w:pPr>
      <w:r w:rsidRPr="001E1DD3">
        <w:rPr>
          <w:rFonts w:ascii="TH SarabunPSK" w:hAnsi="TH SarabunPSK" w:cs="TH SarabunPSK"/>
          <w:cs/>
        </w:rPr>
        <w:t xml:space="preserve">ของ ศาสตราจารย์ </w:t>
      </w:r>
      <w:r w:rsidR="009D27ED" w:rsidRPr="001E1DD3">
        <w:rPr>
          <w:rFonts w:ascii="TH SarabunPSK" w:hAnsi="TH SarabunPSK" w:cs="TH SarabunPSK"/>
          <w:cs/>
        </w:rPr>
        <w:t>ณัฐเมศร์ วงศ์สิริฉัตร</w:t>
      </w:r>
      <w:r w:rsidR="005938D3" w:rsidRPr="001E1DD3">
        <w:rPr>
          <w:rStyle w:val="Normal"/>
          <w:rFonts w:ascii="TH SarabunPSK" w:eastAsia="Times New Roman" w:hAnsi="TH SarabunPSK" w:cs="TH SarabunPSK"/>
          <w:snapToGrid w:val="0"/>
          <w:color w:val="000000"/>
          <w:w w:val="0"/>
          <w:u w:color="000000"/>
          <w:bdr w:val="none" w:sz="0" w:space="0" w:color="000000"/>
          <w:shd w:val="clear" w:color="000000" w:fill="000000"/>
          <w:lang w:val="x-none" w:eastAsia="x-none" w:bidi="x-none"/>
        </w:rPr>
        <w:t xml:space="preserve"> </w:t>
      </w:r>
    </w:p>
    <w:p w:rsidR="00A9005C" w:rsidRPr="001E1DD3" w:rsidRDefault="009D27ED" w:rsidP="00664F70">
      <w:pPr>
        <w:rPr>
          <w:rFonts w:ascii="TH SarabunPSK" w:hAnsi="TH SarabunPSK" w:cs="TH SarabunPSK"/>
        </w:rPr>
      </w:pPr>
      <w:r w:rsidRPr="001E1DD3">
        <w:rPr>
          <w:rFonts w:ascii="TH SarabunPSK" w:hAnsi="TH SarabunPSK" w:cs="TH SarabunPSK"/>
          <w:cs/>
        </w:rPr>
        <w:t xml:space="preserve">(ชื่อเดิม ศาสตราจารย์ </w:t>
      </w:r>
      <w:r w:rsidR="00A9005C" w:rsidRPr="001E1DD3">
        <w:rPr>
          <w:rFonts w:ascii="TH SarabunPSK" w:hAnsi="TH SarabunPSK" w:cs="TH SarabunPSK"/>
          <w:cs/>
        </w:rPr>
        <w:t>สุทัศ  รักประสิทธิ์กูล</w:t>
      </w:r>
      <w:r w:rsidRPr="001E1DD3">
        <w:rPr>
          <w:rFonts w:ascii="TH SarabunPSK" w:hAnsi="TH SarabunPSK" w:cs="TH SarabunPSK"/>
          <w:cs/>
        </w:rPr>
        <w:t>)</w:t>
      </w:r>
    </w:p>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สังกัด</w:t>
      </w:r>
      <w:r w:rsidRPr="001E1DD3">
        <w:rPr>
          <w:rFonts w:ascii="TH SarabunPSK" w:hAnsi="TH SarabunPSK" w:cs="TH SarabunPSK"/>
          <w:sz w:val="32"/>
          <w:szCs w:val="32"/>
        </w:rPr>
        <w:t xml:space="preserve"> </w:t>
      </w:r>
      <w:r w:rsidRPr="001E1DD3">
        <w:rPr>
          <w:rFonts w:ascii="TH SarabunPSK" w:hAnsi="TH SarabunPSK" w:cs="TH SarabunPSK"/>
          <w:sz w:val="32"/>
          <w:szCs w:val="32"/>
          <w:cs/>
        </w:rPr>
        <w:t>ภาค</w:t>
      </w:r>
      <w:r w:rsidRPr="001E1DD3">
        <w:rPr>
          <w:rFonts w:ascii="TH SarabunPSK" w:hAnsi="TH SarabunPSK" w:cs="TH SarabunPSK"/>
          <w:sz w:val="32"/>
          <w:szCs w:val="32"/>
        </w:rPr>
        <w:t>/</w:t>
      </w:r>
      <w:r w:rsidRPr="001E1DD3">
        <w:rPr>
          <w:rFonts w:ascii="TH SarabunPSK" w:hAnsi="TH SarabunPSK" w:cs="TH SarabunPSK"/>
          <w:sz w:val="32"/>
          <w:szCs w:val="32"/>
          <w:cs/>
        </w:rPr>
        <w:t>สาขาวิชา ภาควิชาศัลยศาสตร์ช่องปากและแม็กซิลโลเฟเชียล</w:t>
      </w:r>
    </w:p>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คณะทันตแพทยศาสตร์ มหาวิทยาลัยมหิดล</w:t>
      </w:r>
    </w:p>
    <w:p w:rsidR="00A9005C" w:rsidRPr="001E1DD3" w:rsidRDefault="00A9005C" w:rsidP="00664F70">
      <w:pPr>
        <w:jc w:val="center"/>
        <w:rPr>
          <w:rFonts w:ascii="TH SarabunPSK" w:hAnsi="TH SarabunPSK" w:cs="TH SarabunPSK"/>
        </w:rPr>
      </w:pPr>
    </w:p>
    <w:p w:rsidR="00A9005C" w:rsidRPr="001E1DD3" w:rsidRDefault="00A9005C" w:rsidP="00664F70">
      <w:pPr>
        <w:rPr>
          <w:rFonts w:ascii="TH SarabunPSK" w:hAnsi="TH SarabunPSK" w:cs="TH SarabunPSK"/>
        </w:rPr>
      </w:pPr>
      <w:r w:rsidRPr="001E1DD3">
        <w:rPr>
          <w:rFonts w:ascii="TH SarabunPSK" w:hAnsi="TH SarabunPSK" w:cs="TH SarabunPSK"/>
          <w:cs/>
        </w:rPr>
        <w:t>ตำแหน่งทางวิชาการ</w:t>
      </w:r>
    </w:p>
    <w:p w:rsidR="00A9005C" w:rsidRPr="001E1DD3" w:rsidRDefault="00A9005C" w:rsidP="00664F70">
      <w:pPr>
        <w:rPr>
          <w:rFonts w:ascii="TH SarabunPSK" w:hAnsi="TH SarabunPSK" w:cs="TH SarabunPSK"/>
        </w:rPr>
      </w:pPr>
      <w:r w:rsidRPr="001E1DD3">
        <w:rPr>
          <w:rFonts w:ascii="TH SarabunPSK" w:hAnsi="TH SarabunPSK" w:cs="TH SarabunPSK"/>
          <w:cs/>
        </w:rPr>
        <w:t xml:space="preserve">ปัจจุบันดำรงตำแหน่งศาสตราจารย์ </w:t>
      </w:r>
      <w:r w:rsidR="00664F70">
        <w:rPr>
          <w:rFonts w:ascii="TH SarabunPSK" w:hAnsi="TH SarabunPSK" w:cs="TH SarabunPSK" w:hint="cs"/>
          <w:cs/>
        </w:rPr>
        <w:t>เงินเดือนขั้นสูง</w:t>
      </w:r>
    </w:p>
    <w:p w:rsidR="00A9005C" w:rsidRPr="001E1DD3" w:rsidRDefault="00A9005C" w:rsidP="00664F70">
      <w:pPr>
        <w:pStyle w:val="Heading3"/>
        <w:rPr>
          <w:rFonts w:ascii="TH SarabunPSK" w:hAnsi="TH SarabunPSK" w:cs="TH SarabunPSK"/>
          <w:b w:val="0"/>
          <w:bCs w:val="0"/>
          <w:sz w:val="32"/>
          <w:szCs w:val="32"/>
        </w:rPr>
      </w:pPr>
      <w:r w:rsidRPr="001E1DD3">
        <w:rPr>
          <w:rFonts w:ascii="TH SarabunPSK" w:hAnsi="TH SarabunPSK" w:cs="TH SarabunPSK"/>
          <w:b w:val="0"/>
          <w:bCs w:val="0"/>
          <w:sz w:val="32"/>
          <w:szCs w:val="32"/>
          <w:cs/>
        </w:rPr>
        <w:t>ประวัติส่วนตัว</w:t>
      </w:r>
    </w:p>
    <w:p w:rsidR="00A9005C" w:rsidRPr="001E1DD3" w:rsidRDefault="00A9005C" w:rsidP="00664F70">
      <w:pPr>
        <w:rPr>
          <w:rFonts w:ascii="TH SarabunPSK" w:hAnsi="TH SarabunPSK" w:cs="TH SarabunPSK"/>
        </w:rPr>
      </w:pPr>
      <w:r w:rsidRPr="001E1DD3">
        <w:rPr>
          <w:rFonts w:ascii="TH SarabunPSK" w:hAnsi="TH SarabunPSK" w:cs="TH SarabunPSK"/>
          <w:cs/>
        </w:rPr>
        <w:t xml:space="preserve">เกิดวันที่ </w:t>
      </w:r>
      <w:r w:rsidRPr="001E1DD3">
        <w:rPr>
          <w:rFonts w:ascii="TH SarabunPSK" w:hAnsi="TH SarabunPSK" w:cs="TH SarabunPSK"/>
        </w:rPr>
        <w:t xml:space="preserve">19 </w:t>
      </w:r>
      <w:r w:rsidRPr="001E1DD3">
        <w:rPr>
          <w:rFonts w:ascii="TH SarabunPSK" w:hAnsi="TH SarabunPSK" w:cs="TH SarabunPSK"/>
          <w:cs/>
        </w:rPr>
        <w:t xml:space="preserve">มีนาคม </w:t>
      </w:r>
      <w:r w:rsidRPr="001E1DD3">
        <w:rPr>
          <w:rFonts w:ascii="TH SarabunPSK" w:hAnsi="TH SarabunPSK" w:cs="TH SarabunPSK"/>
        </w:rPr>
        <w:t>2498</w:t>
      </w:r>
    </w:p>
    <w:p w:rsidR="004536AC" w:rsidRPr="001E1DD3" w:rsidRDefault="004536AC" w:rsidP="00664F70">
      <w:pPr>
        <w:autoSpaceDE w:val="0"/>
        <w:autoSpaceDN w:val="0"/>
        <w:adjustRightInd w:val="0"/>
        <w:rPr>
          <w:rFonts w:ascii="TH SarabunPSK" w:eastAsia="EucrosiaUPCBold" w:hAnsi="TH SarabunPSK" w:cs="TH SarabunPSK"/>
        </w:rPr>
      </w:pPr>
      <w:r w:rsidRPr="001E1DD3">
        <w:rPr>
          <w:rFonts w:ascii="TH SarabunPSK" w:eastAsia="EucrosiaUPCBold" w:hAnsi="TH SarabunPSK" w:cs="TH SarabunPSK"/>
          <w:cs/>
        </w:rPr>
        <w:t>การศึกษาระดับอุดมศึกษา</w:t>
      </w:r>
      <w:r w:rsidRPr="001E1DD3">
        <w:rPr>
          <w:rFonts w:ascii="TH SarabunPSK" w:eastAsia="EucrosiaUPCBold" w:hAnsi="TH SarabunPSK" w:cs="TH SarabunPSK"/>
        </w:rPr>
        <w:t xml:space="preserve"> </w:t>
      </w:r>
    </w:p>
    <w:p w:rsidR="004536AC" w:rsidRPr="001E1DD3" w:rsidRDefault="004536AC" w:rsidP="00664F70">
      <w:pPr>
        <w:autoSpaceDE w:val="0"/>
        <w:autoSpaceDN w:val="0"/>
        <w:adjustRightInd w:val="0"/>
        <w:spacing w:line="360" w:lineRule="auto"/>
        <w:rPr>
          <w:rFonts w:ascii="TH SarabunPSK" w:eastAsia="EucrosiaUPCBold" w:hAnsi="TH SarabunPSK" w:cs="TH SarabunPS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276"/>
        <w:gridCol w:w="3544"/>
      </w:tblGrid>
      <w:tr w:rsidR="004536AC" w:rsidRPr="001E1DD3" w:rsidTr="005938D3">
        <w:tblPrEx>
          <w:tblCellMar>
            <w:top w:w="0" w:type="dxa"/>
            <w:bottom w:w="0" w:type="dxa"/>
          </w:tblCellMar>
        </w:tblPrEx>
        <w:tc>
          <w:tcPr>
            <w:tcW w:w="4219" w:type="dxa"/>
          </w:tcPr>
          <w:p w:rsidR="004536AC" w:rsidRPr="001E1DD3" w:rsidRDefault="004536AC" w:rsidP="00664F70">
            <w:pPr>
              <w:pStyle w:val="NoSpacing"/>
              <w:jc w:val="center"/>
              <w:rPr>
                <w:rFonts w:ascii="TH SarabunPSK" w:hAnsi="TH SarabunPSK" w:cs="TH SarabunPSK"/>
                <w:sz w:val="32"/>
                <w:szCs w:val="32"/>
              </w:rPr>
            </w:pPr>
            <w:r w:rsidRPr="001E1DD3">
              <w:rPr>
                <w:rFonts w:ascii="TH SarabunPSK" w:hAnsi="TH SarabunPSK" w:cs="TH SarabunPSK"/>
                <w:sz w:val="32"/>
                <w:szCs w:val="32"/>
                <w:cs/>
              </w:rPr>
              <w:t>คุณวุฒิ</w:t>
            </w:r>
          </w:p>
        </w:tc>
        <w:tc>
          <w:tcPr>
            <w:tcW w:w="1276" w:type="dxa"/>
          </w:tcPr>
          <w:p w:rsidR="004536AC" w:rsidRPr="001E1DD3" w:rsidRDefault="004536AC" w:rsidP="00664F70">
            <w:pPr>
              <w:pStyle w:val="NoSpacing"/>
              <w:jc w:val="center"/>
              <w:rPr>
                <w:rFonts w:ascii="TH SarabunPSK" w:hAnsi="TH SarabunPSK" w:cs="TH SarabunPSK"/>
                <w:sz w:val="32"/>
                <w:szCs w:val="32"/>
              </w:rPr>
            </w:pPr>
            <w:r w:rsidRPr="001E1DD3">
              <w:rPr>
                <w:rFonts w:ascii="TH SarabunPSK" w:hAnsi="TH SarabunPSK" w:cs="TH SarabunPSK"/>
                <w:sz w:val="32"/>
                <w:szCs w:val="32"/>
                <w:cs/>
              </w:rPr>
              <w:t>ปี</w:t>
            </w:r>
            <w:r w:rsidRPr="001E1DD3">
              <w:rPr>
                <w:rFonts w:ascii="TH SarabunPSK" w:hAnsi="TH SarabunPSK" w:cs="TH SarabunPSK"/>
                <w:sz w:val="32"/>
                <w:szCs w:val="32"/>
              </w:rPr>
              <w:t xml:space="preserve"> </w:t>
            </w:r>
            <w:r w:rsidRPr="001E1DD3">
              <w:rPr>
                <w:rFonts w:ascii="TH SarabunPSK" w:hAnsi="TH SarabunPSK" w:cs="TH SarabunPSK"/>
                <w:sz w:val="32"/>
                <w:szCs w:val="32"/>
                <w:cs/>
              </w:rPr>
              <w:t>พ</w:t>
            </w:r>
            <w:r w:rsidRPr="001E1DD3">
              <w:rPr>
                <w:rFonts w:ascii="TH SarabunPSK" w:hAnsi="TH SarabunPSK" w:cs="TH SarabunPSK"/>
                <w:sz w:val="32"/>
                <w:szCs w:val="32"/>
              </w:rPr>
              <w:t>.</w:t>
            </w:r>
            <w:r w:rsidRPr="001E1DD3">
              <w:rPr>
                <w:rFonts w:ascii="TH SarabunPSK" w:hAnsi="TH SarabunPSK" w:cs="TH SarabunPSK"/>
                <w:sz w:val="32"/>
                <w:szCs w:val="32"/>
                <w:cs/>
              </w:rPr>
              <w:t>ศ</w:t>
            </w:r>
            <w:r w:rsidRPr="001E1DD3">
              <w:rPr>
                <w:rFonts w:ascii="TH SarabunPSK" w:hAnsi="TH SarabunPSK" w:cs="TH SarabunPSK"/>
                <w:sz w:val="32"/>
                <w:szCs w:val="32"/>
              </w:rPr>
              <w:t xml:space="preserve">. </w:t>
            </w:r>
            <w:r w:rsidRPr="001E1DD3">
              <w:rPr>
                <w:rFonts w:ascii="TH SarabunPSK" w:hAnsi="TH SarabunPSK" w:cs="TH SarabunPSK"/>
                <w:sz w:val="32"/>
                <w:szCs w:val="32"/>
                <w:cs/>
              </w:rPr>
              <w:t>ที่จบ</w:t>
            </w:r>
          </w:p>
        </w:tc>
        <w:tc>
          <w:tcPr>
            <w:tcW w:w="3544" w:type="dxa"/>
          </w:tcPr>
          <w:p w:rsidR="004536AC" w:rsidRPr="001E1DD3" w:rsidRDefault="004536AC" w:rsidP="00664F70">
            <w:pPr>
              <w:pStyle w:val="NoSpacing"/>
              <w:jc w:val="center"/>
              <w:rPr>
                <w:rFonts w:ascii="TH SarabunPSK" w:hAnsi="TH SarabunPSK" w:cs="TH SarabunPSK"/>
                <w:sz w:val="32"/>
                <w:szCs w:val="32"/>
              </w:rPr>
            </w:pPr>
            <w:r w:rsidRPr="001E1DD3">
              <w:rPr>
                <w:rFonts w:ascii="TH SarabunPSK" w:hAnsi="TH SarabunPSK" w:cs="TH SarabunPSK"/>
                <w:sz w:val="32"/>
                <w:szCs w:val="32"/>
                <w:cs/>
              </w:rPr>
              <w:t>ชื่อสถานศึกษาและประเทศ</w:t>
            </w:r>
          </w:p>
        </w:tc>
      </w:tr>
      <w:tr w:rsidR="004536AC" w:rsidRPr="001E1DD3" w:rsidTr="005938D3">
        <w:tblPrEx>
          <w:tblCellMar>
            <w:top w:w="0" w:type="dxa"/>
            <w:bottom w:w="0" w:type="dxa"/>
          </w:tblCellMar>
        </w:tblPrEx>
        <w:tc>
          <w:tcPr>
            <w:tcW w:w="4219" w:type="dxa"/>
          </w:tcPr>
          <w:p w:rsidR="004536AC" w:rsidRPr="001E1DD3" w:rsidRDefault="004536AC" w:rsidP="00664F70">
            <w:pPr>
              <w:pStyle w:val="NoSpacing"/>
              <w:rPr>
                <w:rFonts w:ascii="TH SarabunPSK" w:hAnsi="TH SarabunPSK" w:cs="TH SarabunPSK"/>
                <w:sz w:val="32"/>
                <w:szCs w:val="32"/>
              </w:rPr>
            </w:pPr>
            <w:r w:rsidRPr="001E1DD3">
              <w:rPr>
                <w:rFonts w:ascii="TH SarabunPSK" w:eastAsia="EucrosiaUPCBold" w:hAnsi="TH SarabunPSK" w:cs="TH SarabunPSK"/>
                <w:sz w:val="32"/>
                <w:szCs w:val="32"/>
                <w:cs/>
              </w:rPr>
              <w:t>๑</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๓</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 xml:space="preserve">๑ </w:t>
            </w:r>
            <w:r w:rsidRPr="001E1DD3">
              <w:rPr>
                <w:rFonts w:ascii="TH SarabunPSK" w:hAnsi="TH SarabunPSK" w:cs="TH SarabunPSK"/>
                <w:sz w:val="32"/>
                <w:szCs w:val="32"/>
                <w:cs/>
              </w:rPr>
              <w:t>อนุมัติบัตรวิชาชีพทันตกรรม สาขา ศัลยศาสตร์ช่องปากและแม็กซิลโลเฟเชียล</w:t>
            </w:r>
          </w:p>
        </w:tc>
        <w:tc>
          <w:tcPr>
            <w:tcW w:w="1276"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๒๕๔๑</w:t>
            </w:r>
          </w:p>
        </w:tc>
        <w:tc>
          <w:tcPr>
            <w:tcW w:w="3544"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ทันตแพทยสภา</w:t>
            </w:r>
          </w:p>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ประเทศไทย</w:t>
            </w:r>
          </w:p>
        </w:tc>
      </w:tr>
      <w:tr w:rsidR="004536AC" w:rsidRPr="001E1DD3" w:rsidTr="005938D3">
        <w:tblPrEx>
          <w:tblCellMar>
            <w:top w:w="0" w:type="dxa"/>
            <w:bottom w:w="0" w:type="dxa"/>
          </w:tblCellMar>
        </w:tblPrEx>
        <w:tc>
          <w:tcPr>
            <w:tcW w:w="4219"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๑.๓.๒</w:t>
            </w:r>
            <w:r w:rsidRPr="001E1DD3">
              <w:rPr>
                <w:rFonts w:ascii="TH SarabunPSK" w:hAnsi="TH SarabunPSK" w:cs="TH SarabunPSK"/>
                <w:sz w:val="32"/>
                <w:szCs w:val="32"/>
              </w:rPr>
              <w:t xml:space="preserve"> Certificate of The Advanced Surgical Study Programme in Oral and Maxillofacial Surgery</w:t>
            </w:r>
          </w:p>
        </w:tc>
        <w:tc>
          <w:tcPr>
            <w:tcW w:w="1276"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๒๕๓๒</w:t>
            </w:r>
          </w:p>
        </w:tc>
        <w:tc>
          <w:tcPr>
            <w:tcW w:w="3544"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 xml:space="preserve">คณะทันตแพทยศาสตร์ </w:t>
            </w:r>
          </w:p>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มหาวิทยาลัยโอซาก้า ประเทศญี่ปุ่น</w:t>
            </w:r>
          </w:p>
        </w:tc>
      </w:tr>
      <w:tr w:rsidR="004536AC" w:rsidRPr="001E1DD3" w:rsidTr="005938D3">
        <w:tblPrEx>
          <w:tblCellMar>
            <w:top w:w="0" w:type="dxa"/>
            <w:bottom w:w="0" w:type="dxa"/>
          </w:tblCellMar>
        </w:tblPrEx>
        <w:tc>
          <w:tcPr>
            <w:tcW w:w="4219" w:type="dxa"/>
          </w:tcPr>
          <w:p w:rsidR="004536AC" w:rsidRPr="001E1DD3" w:rsidRDefault="004536AC" w:rsidP="00664F70">
            <w:pPr>
              <w:pStyle w:val="NoSpacing"/>
              <w:rPr>
                <w:rFonts w:ascii="TH SarabunPSK" w:hAnsi="TH SarabunPSK" w:cs="TH SarabunPSK"/>
                <w:sz w:val="32"/>
                <w:szCs w:val="32"/>
              </w:rPr>
            </w:pPr>
            <w:r w:rsidRPr="001E1DD3">
              <w:rPr>
                <w:rFonts w:ascii="TH SarabunPSK" w:eastAsia="EucrosiaUPCBold" w:hAnsi="TH SarabunPSK" w:cs="TH SarabunPSK"/>
                <w:sz w:val="32"/>
                <w:szCs w:val="32"/>
                <w:cs/>
              </w:rPr>
              <w:t>๑</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๓</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 xml:space="preserve">๓ </w:t>
            </w:r>
            <w:r w:rsidRPr="001E1DD3">
              <w:rPr>
                <w:rFonts w:ascii="TH SarabunPSK" w:hAnsi="TH SarabunPSK" w:cs="TH SarabunPSK"/>
                <w:sz w:val="32"/>
                <w:szCs w:val="32"/>
                <w:cs/>
              </w:rPr>
              <w:t>ประกาศนียบัตรการปฎิบัติรักษาผู้ป่วยกระดูกหน้าหัก</w:t>
            </w:r>
          </w:p>
        </w:tc>
        <w:tc>
          <w:tcPr>
            <w:tcW w:w="1276"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๒๕๒๘</w:t>
            </w:r>
          </w:p>
        </w:tc>
        <w:tc>
          <w:tcPr>
            <w:tcW w:w="3544"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คณะแพทยศาสตร์ศิริราชพยาบาล</w:t>
            </w:r>
          </w:p>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มหาวิทยาลัยมหิดล ประเทศไทย</w:t>
            </w:r>
          </w:p>
        </w:tc>
      </w:tr>
      <w:tr w:rsidR="004536AC" w:rsidRPr="001E1DD3" w:rsidTr="005938D3">
        <w:tblPrEx>
          <w:tblCellMar>
            <w:top w:w="0" w:type="dxa"/>
            <w:bottom w:w="0" w:type="dxa"/>
          </w:tblCellMar>
        </w:tblPrEx>
        <w:tc>
          <w:tcPr>
            <w:tcW w:w="4219" w:type="dxa"/>
          </w:tcPr>
          <w:p w:rsidR="004536AC" w:rsidRPr="001E1DD3" w:rsidRDefault="004536AC" w:rsidP="00664F70">
            <w:pPr>
              <w:pStyle w:val="NoSpacing"/>
              <w:rPr>
                <w:rFonts w:ascii="TH SarabunPSK" w:hAnsi="TH SarabunPSK" w:cs="TH SarabunPSK"/>
                <w:sz w:val="32"/>
                <w:szCs w:val="32"/>
              </w:rPr>
            </w:pPr>
            <w:r w:rsidRPr="001E1DD3">
              <w:rPr>
                <w:rFonts w:ascii="TH SarabunPSK" w:eastAsia="EucrosiaUPCBold" w:hAnsi="TH SarabunPSK" w:cs="TH SarabunPSK"/>
                <w:sz w:val="32"/>
                <w:szCs w:val="32"/>
                <w:cs/>
              </w:rPr>
              <w:t>๑</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๓</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 xml:space="preserve">๔ </w:t>
            </w:r>
            <w:r w:rsidRPr="001E1DD3">
              <w:rPr>
                <w:rFonts w:ascii="TH SarabunPSK" w:hAnsi="TH SarabunPSK" w:cs="TH SarabunPSK"/>
                <w:sz w:val="32"/>
                <w:szCs w:val="32"/>
                <w:cs/>
              </w:rPr>
              <w:t>วุฒิบัตรสาขาศัลยศาสตร์ช่องปาก</w:t>
            </w:r>
          </w:p>
        </w:tc>
        <w:tc>
          <w:tcPr>
            <w:tcW w:w="1276"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๒๕๒๓</w:t>
            </w:r>
          </w:p>
        </w:tc>
        <w:tc>
          <w:tcPr>
            <w:tcW w:w="3544"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คณะทันตแพทยศาสตร์</w:t>
            </w:r>
          </w:p>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จุฬาลงกรณ์มหาวิทยาลัย ประเทศไทย</w:t>
            </w:r>
          </w:p>
        </w:tc>
      </w:tr>
      <w:tr w:rsidR="004536AC" w:rsidRPr="001E1DD3" w:rsidTr="005938D3">
        <w:tblPrEx>
          <w:tblCellMar>
            <w:top w:w="0" w:type="dxa"/>
            <w:bottom w:w="0" w:type="dxa"/>
          </w:tblCellMar>
        </w:tblPrEx>
        <w:tc>
          <w:tcPr>
            <w:tcW w:w="4219" w:type="dxa"/>
          </w:tcPr>
          <w:p w:rsidR="004536AC" w:rsidRPr="001E1DD3" w:rsidRDefault="004536AC" w:rsidP="00664F70">
            <w:pPr>
              <w:pStyle w:val="NoSpacing"/>
              <w:rPr>
                <w:rFonts w:ascii="TH SarabunPSK" w:hAnsi="TH SarabunPSK" w:cs="TH SarabunPSK"/>
                <w:sz w:val="32"/>
                <w:szCs w:val="32"/>
              </w:rPr>
            </w:pPr>
            <w:r w:rsidRPr="001E1DD3">
              <w:rPr>
                <w:rFonts w:ascii="TH SarabunPSK" w:eastAsia="EucrosiaUPCBold" w:hAnsi="TH SarabunPSK" w:cs="TH SarabunPSK"/>
                <w:sz w:val="32"/>
                <w:szCs w:val="32"/>
                <w:cs/>
              </w:rPr>
              <w:t>๑</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๓</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 xml:space="preserve">๕ </w:t>
            </w:r>
            <w:r w:rsidRPr="001E1DD3">
              <w:rPr>
                <w:rFonts w:ascii="TH SarabunPSK" w:hAnsi="TH SarabunPSK" w:cs="TH SarabunPSK"/>
                <w:sz w:val="32"/>
                <w:szCs w:val="32"/>
                <w:cs/>
              </w:rPr>
              <w:t>ปริญญาทันตแพทยศาสตรบัณฑิต</w:t>
            </w:r>
          </w:p>
        </w:tc>
        <w:tc>
          <w:tcPr>
            <w:tcW w:w="1276"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rPr>
              <w:t xml:space="preserve"> </w:t>
            </w:r>
            <w:r w:rsidRPr="001E1DD3">
              <w:rPr>
                <w:rFonts w:ascii="TH SarabunPSK" w:hAnsi="TH SarabunPSK" w:cs="TH SarabunPSK"/>
                <w:sz w:val="32"/>
                <w:szCs w:val="32"/>
                <w:cs/>
              </w:rPr>
              <w:t>๒๕๒๑</w:t>
            </w:r>
            <w:r w:rsidRPr="001E1DD3">
              <w:rPr>
                <w:rFonts w:ascii="TH SarabunPSK" w:hAnsi="TH SarabunPSK" w:cs="TH SarabunPSK"/>
                <w:sz w:val="32"/>
                <w:szCs w:val="32"/>
              </w:rPr>
              <w:tab/>
            </w:r>
          </w:p>
        </w:tc>
        <w:tc>
          <w:tcPr>
            <w:tcW w:w="3544"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คณะทันตแพทยศาสตร์</w:t>
            </w:r>
          </w:p>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มหาวิทยาลัยมหิดล ประเทศไทย</w:t>
            </w:r>
          </w:p>
        </w:tc>
      </w:tr>
      <w:tr w:rsidR="004536AC" w:rsidRPr="001E1DD3" w:rsidTr="005938D3">
        <w:tblPrEx>
          <w:tblCellMar>
            <w:top w:w="0" w:type="dxa"/>
            <w:bottom w:w="0" w:type="dxa"/>
          </w:tblCellMar>
        </w:tblPrEx>
        <w:tc>
          <w:tcPr>
            <w:tcW w:w="4219"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rPr>
              <w:t xml:space="preserve"> </w:t>
            </w:r>
            <w:r w:rsidRPr="001E1DD3">
              <w:rPr>
                <w:rFonts w:ascii="TH SarabunPSK" w:eastAsia="EucrosiaUPCBold" w:hAnsi="TH SarabunPSK" w:cs="TH SarabunPSK"/>
                <w:sz w:val="32"/>
                <w:szCs w:val="32"/>
                <w:cs/>
              </w:rPr>
              <w:t>๑</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๓</w:t>
            </w:r>
            <w:r w:rsidRPr="001E1DD3">
              <w:rPr>
                <w:rFonts w:ascii="TH SarabunPSK" w:eastAsia="EucrosiaUPCBold" w:hAnsi="TH SarabunPSK" w:cs="TH SarabunPSK"/>
                <w:sz w:val="32"/>
                <w:szCs w:val="32"/>
              </w:rPr>
              <w:t>.</w:t>
            </w:r>
            <w:r w:rsidRPr="001E1DD3">
              <w:rPr>
                <w:rFonts w:ascii="TH SarabunPSK" w:eastAsia="EucrosiaUPCBold" w:hAnsi="TH SarabunPSK" w:cs="TH SarabunPSK"/>
                <w:sz w:val="32"/>
                <w:szCs w:val="32"/>
                <w:cs/>
              </w:rPr>
              <w:t xml:space="preserve">๖ </w:t>
            </w:r>
            <w:r w:rsidRPr="001E1DD3">
              <w:rPr>
                <w:rFonts w:ascii="TH SarabunPSK" w:hAnsi="TH SarabunPSK" w:cs="TH SarabunPSK"/>
                <w:sz w:val="32"/>
                <w:szCs w:val="32"/>
                <w:cs/>
              </w:rPr>
              <w:t>ปริญญาวิทยาศาสตรบัณฑิต</w:t>
            </w:r>
          </w:p>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rPr>
              <w:t xml:space="preserve">  (</w:t>
            </w:r>
            <w:r w:rsidRPr="001E1DD3">
              <w:rPr>
                <w:rFonts w:ascii="TH SarabunPSK" w:hAnsi="TH SarabunPSK" w:cs="TH SarabunPSK"/>
                <w:sz w:val="32"/>
                <w:szCs w:val="32"/>
                <w:cs/>
              </w:rPr>
              <w:t>วิทยาศาสตร์การแพทย์</w:t>
            </w:r>
            <w:r w:rsidRPr="001E1DD3">
              <w:rPr>
                <w:rFonts w:ascii="TH SarabunPSK" w:hAnsi="TH SarabunPSK" w:cs="TH SarabunPSK"/>
                <w:sz w:val="32"/>
                <w:szCs w:val="32"/>
              </w:rPr>
              <w:t>)</w:t>
            </w:r>
          </w:p>
        </w:tc>
        <w:tc>
          <w:tcPr>
            <w:tcW w:w="1276"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๒๕๑๙</w:t>
            </w:r>
          </w:p>
        </w:tc>
        <w:tc>
          <w:tcPr>
            <w:tcW w:w="3544" w:type="dxa"/>
          </w:tcPr>
          <w:p w:rsidR="004536AC" w:rsidRPr="001E1DD3" w:rsidRDefault="004536AC" w:rsidP="00664F70">
            <w:pPr>
              <w:pStyle w:val="NoSpacing"/>
              <w:rPr>
                <w:rFonts w:ascii="TH SarabunPSK" w:hAnsi="TH SarabunPSK" w:cs="TH SarabunPSK"/>
                <w:sz w:val="32"/>
                <w:szCs w:val="32"/>
              </w:rPr>
            </w:pPr>
            <w:r w:rsidRPr="001E1DD3">
              <w:rPr>
                <w:rFonts w:ascii="TH SarabunPSK" w:hAnsi="TH SarabunPSK" w:cs="TH SarabunPSK"/>
                <w:sz w:val="32"/>
                <w:szCs w:val="32"/>
                <w:cs/>
              </w:rPr>
              <w:t>คณะทันตแพทยศาสตร์</w:t>
            </w:r>
            <w:r w:rsidRPr="001E1DD3">
              <w:rPr>
                <w:rFonts w:ascii="TH SarabunPSK" w:hAnsi="TH SarabunPSK" w:cs="TH SarabunPSK"/>
                <w:sz w:val="32"/>
                <w:szCs w:val="32"/>
              </w:rPr>
              <w:t xml:space="preserve">            </w:t>
            </w:r>
            <w:r w:rsidRPr="001E1DD3">
              <w:rPr>
                <w:rFonts w:ascii="TH SarabunPSK" w:hAnsi="TH SarabunPSK" w:cs="TH SarabunPSK"/>
                <w:sz w:val="32"/>
                <w:szCs w:val="32"/>
                <w:cs/>
              </w:rPr>
              <w:t>มหาวิทยาลัยมหิดล ประเทศไทย</w:t>
            </w:r>
          </w:p>
        </w:tc>
      </w:tr>
    </w:tbl>
    <w:p w:rsidR="00664F70" w:rsidRDefault="00664F70" w:rsidP="00664F70">
      <w:pPr>
        <w:pStyle w:val="Heading3"/>
        <w:spacing w:line="360" w:lineRule="auto"/>
        <w:rPr>
          <w:rFonts w:ascii="TH SarabunPSK" w:hAnsi="TH SarabunPSK" w:cs="TH SarabunPSK" w:hint="cs"/>
          <w:b w:val="0"/>
          <w:bCs w:val="0"/>
          <w:sz w:val="32"/>
          <w:szCs w:val="32"/>
        </w:rPr>
      </w:pPr>
    </w:p>
    <w:p w:rsidR="00A9005C" w:rsidRPr="001E1DD3" w:rsidRDefault="00A9005C" w:rsidP="00664F70">
      <w:pPr>
        <w:pStyle w:val="Heading3"/>
        <w:spacing w:line="360" w:lineRule="auto"/>
        <w:rPr>
          <w:rFonts w:ascii="TH SarabunPSK" w:hAnsi="TH SarabunPSK" w:cs="TH SarabunPSK"/>
          <w:b w:val="0"/>
          <w:bCs w:val="0"/>
          <w:sz w:val="32"/>
          <w:szCs w:val="32"/>
        </w:rPr>
      </w:pPr>
      <w:r w:rsidRPr="001E1DD3">
        <w:rPr>
          <w:rFonts w:ascii="TH SarabunPSK" w:hAnsi="TH SarabunPSK" w:cs="TH SarabunPSK"/>
          <w:b w:val="0"/>
          <w:bCs w:val="0"/>
          <w:sz w:val="32"/>
          <w:szCs w:val="32"/>
        </w:rPr>
        <w:t xml:space="preserve"> </w:t>
      </w:r>
      <w:r w:rsidRPr="001E1DD3">
        <w:rPr>
          <w:rFonts w:ascii="TH SarabunPSK" w:hAnsi="TH SarabunPSK" w:cs="TH SarabunPSK"/>
          <w:b w:val="0"/>
          <w:bCs w:val="0"/>
          <w:sz w:val="32"/>
          <w:szCs w:val="32"/>
          <w:cs/>
        </w:rPr>
        <w:t>ประวัติการรับราชการ</w:t>
      </w:r>
    </w:p>
    <w:p w:rsidR="00A9005C" w:rsidRPr="001E1DD3" w:rsidRDefault="00A9005C" w:rsidP="00664F70">
      <w:pPr>
        <w:numPr>
          <w:ilvl w:val="0"/>
          <w:numId w:val="2"/>
        </w:numPr>
        <w:spacing w:line="360" w:lineRule="auto"/>
        <w:rPr>
          <w:rFonts w:ascii="TH SarabunPSK" w:hAnsi="TH SarabunPSK" w:cs="TH SarabunPSK"/>
        </w:rPr>
      </w:pPr>
      <w:r w:rsidRPr="001E1DD3">
        <w:rPr>
          <w:rFonts w:ascii="TH SarabunPSK" w:hAnsi="TH SarabunPSK" w:cs="TH SarabunPSK"/>
          <w:cs/>
        </w:rPr>
        <w:t xml:space="preserve">บรรจุเป็นข้าราชการตำแหน่งอาจารย์ เมื่อวันที่ </w:t>
      </w:r>
      <w:r w:rsidRPr="001E1DD3">
        <w:rPr>
          <w:rFonts w:ascii="TH SarabunPSK" w:hAnsi="TH SarabunPSK" w:cs="TH SarabunPSK"/>
        </w:rPr>
        <w:t xml:space="preserve">16 </w:t>
      </w:r>
      <w:r w:rsidRPr="001E1DD3">
        <w:rPr>
          <w:rFonts w:ascii="TH SarabunPSK" w:hAnsi="TH SarabunPSK" w:cs="TH SarabunPSK"/>
          <w:cs/>
        </w:rPr>
        <w:t xml:space="preserve">พฤษภาคม </w:t>
      </w:r>
      <w:r w:rsidRPr="001E1DD3">
        <w:rPr>
          <w:rFonts w:ascii="TH SarabunPSK" w:hAnsi="TH SarabunPSK" w:cs="TH SarabunPSK"/>
        </w:rPr>
        <w:t>2523</w:t>
      </w:r>
    </w:p>
    <w:p w:rsidR="00A9005C" w:rsidRPr="001E1DD3" w:rsidRDefault="00A9005C" w:rsidP="00664F70">
      <w:pPr>
        <w:numPr>
          <w:ilvl w:val="0"/>
          <w:numId w:val="2"/>
        </w:numPr>
        <w:spacing w:line="360" w:lineRule="auto"/>
        <w:rPr>
          <w:rFonts w:ascii="TH SarabunPSK" w:hAnsi="TH SarabunPSK" w:cs="TH SarabunPSK"/>
        </w:rPr>
      </w:pPr>
      <w:r w:rsidRPr="001E1DD3">
        <w:rPr>
          <w:rFonts w:ascii="TH SarabunPSK" w:hAnsi="TH SarabunPSK" w:cs="TH SarabunPSK"/>
          <w:cs/>
        </w:rPr>
        <w:t xml:space="preserve">ได้รับแต่งตั้งให้ดำรงตำแหน่งผู้ช่วยศาสตราจารย์ เมื่อวันที่ </w:t>
      </w:r>
      <w:r w:rsidRPr="001E1DD3">
        <w:rPr>
          <w:rFonts w:ascii="TH SarabunPSK" w:hAnsi="TH SarabunPSK" w:cs="TH SarabunPSK"/>
        </w:rPr>
        <w:t xml:space="preserve">2 </w:t>
      </w:r>
      <w:r w:rsidRPr="001E1DD3">
        <w:rPr>
          <w:rFonts w:ascii="TH SarabunPSK" w:hAnsi="TH SarabunPSK" w:cs="TH SarabunPSK"/>
          <w:cs/>
        </w:rPr>
        <w:t xml:space="preserve">เมษายน </w:t>
      </w:r>
      <w:r w:rsidRPr="001E1DD3">
        <w:rPr>
          <w:rFonts w:ascii="TH SarabunPSK" w:hAnsi="TH SarabunPSK" w:cs="TH SarabunPSK"/>
        </w:rPr>
        <w:t>2527</w:t>
      </w:r>
    </w:p>
    <w:p w:rsidR="00A9005C" w:rsidRPr="001E1DD3" w:rsidRDefault="00A9005C" w:rsidP="00664F70">
      <w:pPr>
        <w:numPr>
          <w:ilvl w:val="0"/>
          <w:numId w:val="2"/>
        </w:numPr>
        <w:spacing w:line="360" w:lineRule="auto"/>
        <w:rPr>
          <w:rFonts w:ascii="TH SarabunPSK" w:hAnsi="TH SarabunPSK" w:cs="TH SarabunPSK"/>
        </w:rPr>
      </w:pPr>
      <w:r w:rsidRPr="001E1DD3">
        <w:rPr>
          <w:rFonts w:ascii="TH SarabunPSK" w:hAnsi="TH SarabunPSK" w:cs="TH SarabunPSK"/>
          <w:cs/>
        </w:rPr>
        <w:lastRenderedPageBreak/>
        <w:t xml:space="preserve">ได้รับแต่งตั้งให้ดำรงตำแหน่งรองศาสตราจารย์ เมื่อวันที่ </w:t>
      </w:r>
      <w:r w:rsidRPr="001E1DD3">
        <w:rPr>
          <w:rFonts w:ascii="TH SarabunPSK" w:hAnsi="TH SarabunPSK" w:cs="TH SarabunPSK"/>
        </w:rPr>
        <w:t xml:space="preserve">28 </w:t>
      </w:r>
      <w:r w:rsidRPr="001E1DD3">
        <w:rPr>
          <w:rFonts w:ascii="TH SarabunPSK" w:hAnsi="TH SarabunPSK" w:cs="TH SarabunPSK"/>
          <w:cs/>
        </w:rPr>
        <w:t xml:space="preserve">มีนาคม </w:t>
      </w:r>
      <w:r w:rsidRPr="001E1DD3">
        <w:rPr>
          <w:rFonts w:ascii="TH SarabunPSK" w:hAnsi="TH SarabunPSK" w:cs="TH SarabunPSK"/>
        </w:rPr>
        <w:t xml:space="preserve">2532 </w:t>
      </w:r>
    </w:p>
    <w:p w:rsidR="00A9005C" w:rsidRDefault="00A9005C" w:rsidP="00664F70">
      <w:pPr>
        <w:numPr>
          <w:ilvl w:val="0"/>
          <w:numId w:val="2"/>
        </w:numPr>
        <w:spacing w:line="360" w:lineRule="auto"/>
        <w:rPr>
          <w:rFonts w:ascii="TH SarabunPSK" w:hAnsi="TH SarabunPSK" w:cs="TH SarabunPSK"/>
        </w:rPr>
      </w:pPr>
      <w:r w:rsidRPr="001E1DD3">
        <w:rPr>
          <w:rFonts w:ascii="TH SarabunPSK" w:hAnsi="TH SarabunPSK" w:cs="TH SarabunPSK"/>
          <w:cs/>
        </w:rPr>
        <w:t xml:space="preserve">ได้รับแต่งตั้งให้ดำรงตำแหน่งศาสตราจารย์ เมื่อวันที่ </w:t>
      </w:r>
      <w:r w:rsidRPr="001E1DD3">
        <w:rPr>
          <w:rFonts w:ascii="TH SarabunPSK" w:hAnsi="TH SarabunPSK" w:cs="TH SarabunPSK"/>
        </w:rPr>
        <w:t>25</w:t>
      </w:r>
      <w:r w:rsidRPr="001E1DD3">
        <w:rPr>
          <w:rFonts w:ascii="TH SarabunPSK" w:hAnsi="TH SarabunPSK" w:cs="TH SarabunPSK"/>
          <w:cs/>
        </w:rPr>
        <w:t xml:space="preserve">มกราคม </w:t>
      </w:r>
      <w:r w:rsidRPr="001E1DD3">
        <w:rPr>
          <w:rFonts w:ascii="TH SarabunPSK" w:hAnsi="TH SarabunPSK" w:cs="TH SarabunPSK"/>
        </w:rPr>
        <w:t>2545</w:t>
      </w:r>
    </w:p>
    <w:p w:rsidR="00664F70" w:rsidRPr="001E1DD3" w:rsidRDefault="00664F70" w:rsidP="00664F70">
      <w:pPr>
        <w:numPr>
          <w:ilvl w:val="0"/>
          <w:numId w:val="2"/>
        </w:numPr>
        <w:spacing w:line="360" w:lineRule="auto"/>
        <w:rPr>
          <w:rFonts w:ascii="TH SarabunPSK" w:hAnsi="TH SarabunPSK" w:cs="TH SarabunPSK"/>
        </w:rPr>
      </w:pPr>
      <w:r w:rsidRPr="001E1DD3">
        <w:rPr>
          <w:rFonts w:ascii="TH SarabunPSK" w:hAnsi="TH SarabunPSK" w:cs="TH SarabunPSK"/>
          <w:cs/>
        </w:rPr>
        <w:t>ได้รับแต่งตั้งให้ดำรงตำแหน่งศาสตราจารย์</w:t>
      </w:r>
      <w:r>
        <w:rPr>
          <w:rFonts w:ascii="TH SarabunPSK" w:hAnsi="TH SarabunPSK" w:cs="TH SarabunPSK" w:hint="cs"/>
          <w:cs/>
        </w:rPr>
        <w:t xml:space="preserve"> เงินเดือนขั้นสูง</w:t>
      </w:r>
      <w:r w:rsidRPr="001E1DD3">
        <w:rPr>
          <w:rFonts w:ascii="TH SarabunPSK" w:hAnsi="TH SarabunPSK" w:cs="TH SarabunPSK"/>
          <w:cs/>
        </w:rPr>
        <w:t xml:space="preserve"> เมื่อวันที่ </w:t>
      </w:r>
      <w:r w:rsidRPr="001E1DD3">
        <w:rPr>
          <w:rFonts w:ascii="TH SarabunPSK" w:hAnsi="TH SarabunPSK" w:cs="TH SarabunPSK"/>
        </w:rPr>
        <w:t>2</w:t>
      </w:r>
      <w:r>
        <w:rPr>
          <w:rFonts w:ascii="TH SarabunPSK" w:hAnsi="TH SarabunPSK" w:cs="TH SarabunPSK"/>
        </w:rPr>
        <w:t>4</w:t>
      </w:r>
      <w:r>
        <w:rPr>
          <w:rFonts w:ascii="TH SarabunPSK" w:hAnsi="TH SarabunPSK" w:cs="TH SarabunPSK" w:hint="cs"/>
          <w:cs/>
        </w:rPr>
        <w:t>กันยายน</w:t>
      </w:r>
      <w:r w:rsidRPr="001E1DD3">
        <w:rPr>
          <w:rFonts w:ascii="TH SarabunPSK" w:hAnsi="TH SarabunPSK" w:cs="TH SarabunPSK"/>
          <w:cs/>
        </w:rPr>
        <w:t xml:space="preserve"> </w:t>
      </w:r>
      <w:r w:rsidRPr="001E1DD3">
        <w:rPr>
          <w:rFonts w:ascii="TH SarabunPSK" w:hAnsi="TH SarabunPSK" w:cs="TH SarabunPSK"/>
        </w:rPr>
        <w:t>25</w:t>
      </w:r>
      <w:r>
        <w:rPr>
          <w:rFonts w:ascii="TH SarabunPSK" w:hAnsi="TH SarabunPSK" w:cs="TH SarabunPSK"/>
        </w:rPr>
        <w:t>55</w:t>
      </w:r>
    </w:p>
    <w:p w:rsidR="009D27ED" w:rsidRPr="001E1DD3" w:rsidRDefault="009D27ED" w:rsidP="00664F70">
      <w:pPr>
        <w:spacing w:line="360" w:lineRule="auto"/>
        <w:rPr>
          <w:rFonts w:ascii="TH SarabunPSK" w:hAnsi="TH SarabunPSK" w:cs="TH SarabunPSK"/>
        </w:rPr>
      </w:pPr>
    </w:p>
    <w:p w:rsidR="00A9005C" w:rsidRPr="001E1DD3" w:rsidRDefault="00A9005C" w:rsidP="00664F70">
      <w:pPr>
        <w:spacing w:line="360" w:lineRule="auto"/>
        <w:rPr>
          <w:rFonts w:ascii="TH SarabunPSK" w:hAnsi="TH SarabunPSK" w:cs="TH SarabunPSK"/>
          <w:i/>
          <w:iCs/>
        </w:rPr>
      </w:pPr>
      <w:r w:rsidRPr="001E1DD3">
        <w:rPr>
          <w:rFonts w:ascii="TH SarabunPSK" w:hAnsi="TH SarabunPSK" w:cs="TH SarabunPSK"/>
          <w:cs/>
        </w:rPr>
        <w:t>ผลงานทางวิชาการ</w:t>
      </w:r>
    </w:p>
    <w:p w:rsidR="00A9005C" w:rsidRPr="001E1DD3" w:rsidRDefault="00A9005C" w:rsidP="00664F70">
      <w:pPr>
        <w:spacing w:line="360" w:lineRule="auto"/>
        <w:rPr>
          <w:rFonts w:ascii="TH SarabunPSK" w:hAnsi="TH SarabunPSK" w:cs="TH SarabunPSK"/>
        </w:rPr>
      </w:pPr>
      <w:r w:rsidRPr="001E1DD3">
        <w:rPr>
          <w:rFonts w:ascii="TH SarabunPSK" w:hAnsi="TH SarabunPSK" w:cs="TH SarabunPSK"/>
          <w:cs/>
        </w:rPr>
        <w:t xml:space="preserve">ตำราหนังสือ </w:t>
      </w:r>
      <w:r w:rsidRPr="001E1DD3">
        <w:rPr>
          <w:rFonts w:ascii="TH SarabunPSK" w:hAnsi="TH SarabunPSK" w:cs="TH SarabunPSK"/>
        </w:rPr>
        <w:t>(</w:t>
      </w:r>
      <w:r w:rsidRPr="001E1DD3">
        <w:rPr>
          <w:rFonts w:ascii="TH SarabunPSK" w:hAnsi="TH SarabunPSK" w:cs="TH SarabunPSK"/>
          <w:cs/>
        </w:rPr>
        <w:t>เรียงลำดับก่อนหลัง</w:t>
      </w:r>
      <w:r w:rsidRPr="001E1DD3">
        <w:rPr>
          <w:rFonts w:ascii="TH SarabunPSK" w:hAnsi="TH SarabunPSK" w:cs="TH SarabunPSK"/>
        </w:rPr>
        <w:t>)</w:t>
      </w:r>
    </w:p>
    <w:p w:rsidR="00A9005C" w:rsidRPr="001E1DD3" w:rsidRDefault="00A9005C" w:rsidP="00664F70">
      <w:pPr>
        <w:numPr>
          <w:ilvl w:val="0"/>
          <w:numId w:val="3"/>
        </w:numPr>
        <w:spacing w:line="360" w:lineRule="auto"/>
        <w:rPr>
          <w:rFonts w:ascii="TH SarabunPSK" w:hAnsi="TH SarabunPSK" w:cs="TH SarabunPSK"/>
        </w:rPr>
      </w:pPr>
      <w:r w:rsidRPr="001E1DD3">
        <w:rPr>
          <w:rFonts w:ascii="TH SarabunPSK" w:hAnsi="TH SarabunPSK" w:cs="TH SarabunPSK"/>
          <w:cs/>
        </w:rPr>
        <w:t>มนัส โรจน์วนาการ</w:t>
      </w:r>
      <w:r w:rsidRPr="001E1DD3">
        <w:rPr>
          <w:rFonts w:ascii="TH SarabunPSK" w:hAnsi="TH SarabunPSK" w:cs="TH SarabunPSK"/>
        </w:rPr>
        <w:t xml:space="preserve">, </w:t>
      </w:r>
      <w:r w:rsidRPr="001E1DD3">
        <w:rPr>
          <w:rFonts w:ascii="TH SarabunPSK" w:hAnsi="TH SarabunPSK" w:cs="TH SarabunPSK"/>
          <w:cs/>
        </w:rPr>
        <w:t xml:space="preserve">สุทัศ รักประสิทธิ์กูล </w:t>
      </w:r>
      <w:r w:rsidRPr="001E1DD3">
        <w:rPr>
          <w:rFonts w:ascii="TH SarabunPSK" w:hAnsi="TH SarabunPSK" w:cs="TH SarabunPSK"/>
        </w:rPr>
        <w:t xml:space="preserve">: </w:t>
      </w:r>
      <w:r w:rsidRPr="001E1DD3">
        <w:rPr>
          <w:rFonts w:ascii="TH SarabunPSK" w:hAnsi="TH SarabunPSK" w:cs="TH SarabunPSK"/>
          <w:cs/>
        </w:rPr>
        <w:t>ฟันคุด</w:t>
      </w:r>
      <w:r w:rsidRPr="001E1DD3">
        <w:rPr>
          <w:rFonts w:ascii="TH SarabunPSK" w:hAnsi="TH SarabunPSK" w:cs="TH SarabunPSK"/>
        </w:rPr>
        <w:t xml:space="preserve">. </w:t>
      </w:r>
      <w:r w:rsidRPr="001E1DD3">
        <w:rPr>
          <w:rFonts w:ascii="TH SarabunPSK" w:hAnsi="TH SarabunPSK" w:cs="TH SarabunPSK"/>
          <w:cs/>
        </w:rPr>
        <w:t>กรุงเทพฯ</w:t>
      </w:r>
      <w:r w:rsidRPr="001E1DD3">
        <w:rPr>
          <w:rFonts w:ascii="TH SarabunPSK" w:hAnsi="TH SarabunPSK" w:cs="TH SarabunPSK"/>
        </w:rPr>
        <w:t xml:space="preserve"> </w:t>
      </w:r>
      <w:r w:rsidRPr="001E1DD3">
        <w:rPr>
          <w:rFonts w:ascii="TH SarabunPSK" w:hAnsi="TH SarabunPSK" w:cs="TH SarabunPSK"/>
          <w:cs/>
        </w:rPr>
        <w:t>บริษัทสุทธิสารการพิมพ์จำกัด</w:t>
      </w:r>
      <w:r w:rsidRPr="001E1DD3">
        <w:rPr>
          <w:rFonts w:ascii="TH SarabunPSK" w:hAnsi="TH SarabunPSK" w:cs="TH SarabunPSK"/>
        </w:rPr>
        <w:t xml:space="preserve">, </w:t>
      </w:r>
      <w:r w:rsidRPr="001E1DD3">
        <w:rPr>
          <w:rFonts w:ascii="TH SarabunPSK" w:hAnsi="TH SarabunPSK" w:cs="TH SarabunPSK"/>
          <w:cs/>
        </w:rPr>
        <w:t>พ</w:t>
      </w:r>
      <w:r w:rsidRPr="001E1DD3">
        <w:rPr>
          <w:rFonts w:ascii="TH SarabunPSK" w:hAnsi="TH SarabunPSK" w:cs="TH SarabunPSK"/>
        </w:rPr>
        <w:t>.</w:t>
      </w:r>
      <w:r w:rsidRPr="001E1DD3">
        <w:rPr>
          <w:rFonts w:ascii="TH SarabunPSK" w:hAnsi="TH SarabunPSK" w:cs="TH SarabunPSK"/>
          <w:cs/>
        </w:rPr>
        <w:t>ศ</w:t>
      </w:r>
      <w:r w:rsidRPr="001E1DD3">
        <w:rPr>
          <w:rFonts w:ascii="TH SarabunPSK" w:hAnsi="TH SarabunPSK" w:cs="TH SarabunPSK"/>
        </w:rPr>
        <w:t xml:space="preserve">. 2530. </w:t>
      </w:r>
      <w:r w:rsidRPr="001E1DD3">
        <w:rPr>
          <w:rFonts w:ascii="TH SarabunPSK" w:hAnsi="TH SarabunPSK" w:cs="TH SarabunPSK"/>
          <w:cs/>
        </w:rPr>
        <w:t xml:space="preserve">จำนวน </w:t>
      </w:r>
      <w:r w:rsidRPr="001E1DD3">
        <w:rPr>
          <w:rFonts w:ascii="TH SarabunPSK" w:hAnsi="TH SarabunPSK" w:cs="TH SarabunPSK"/>
        </w:rPr>
        <w:t xml:space="preserve">125 </w:t>
      </w:r>
      <w:r w:rsidRPr="001E1DD3">
        <w:rPr>
          <w:rFonts w:ascii="TH SarabunPSK" w:hAnsi="TH SarabunPSK" w:cs="TH SarabunPSK"/>
          <w:cs/>
        </w:rPr>
        <w:t>หน้า</w:t>
      </w:r>
    </w:p>
    <w:p w:rsidR="00A9005C" w:rsidRPr="001E1DD3" w:rsidRDefault="00A9005C" w:rsidP="00664F70">
      <w:pPr>
        <w:numPr>
          <w:ilvl w:val="0"/>
          <w:numId w:val="3"/>
        </w:numPr>
        <w:spacing w:line="360" w:lineRule="auto"/>
        <w:rPr>
          <w:rFonts w:ascii="TH SarabunPSK" w:eastAsia="Angsana New" w:hAnsi="TH SarabunPSK" w:cs="TH SarabunPSK"/>
        </w:rPr>
      </w:pPr>
      <w:r w:rsidRPr="001E1DD3">
        <w:rPr>
          <w:rFonts w:ascii="TH SarabunPSK" w:eastAsia="Angsana New" w:hAnsi="TH SarabunPSK" w:cs="TH SarabunPSK"/>
          <w:cs/>
        </w:rPr>
        <w:t>สุทัศ รักประสิทธิ์กูล</w:t>
      </w:r>
      <w:r w:rsidRPr="001E1DD3">
        <w:rPr>
          <w:rFonts w:ascii="TH SarabunPSK" w:eastAsia="Angsana New" w:hAnsi="TH SarabunPSK" w:cs="TH SarabunPSK"/>
        </w:rPr>
        <w:t xml:space="preserve">, </w:t>
      </w:r>
      <w:r w:rsidRPr="001E1DD3">
        <w:rPr>
          <w:rFonts w:ascii="TH SarabunPSK" w:eastAsia="Angsana New" w:hAnsi="TH SarabunPSK" w:cs="TH SarabunPSK"/>
          <w:cs/>
        </w:rPr>
        <w:t xml:space="preserve">และ มนัส โรจน์วนาการ </w:t>
      </w:r>
      <w:r w:rsidRPr="001E1DD3">
        <w:rPr>
          <w:rFonts w:ascii="TH SarabunPSK" w:eastAsia="Angsana New" w:hAnsi="TH SarabunPSK" w:cs="TH SarabunPSK"/>
        </w:rPr>
        <w:t xml:space="preserve">: </w:t>
      </w:r>
      <w:r w:rsidRPr="001E1DD3">
        <w:rPr>
          <w:rFonts w:ascii="TH SarabunPSK" w:eastAsia="Angsana New" w:hAnsi="TH SarabunPSK" w:cs="TH SarabunPSK"/>
          <w:cs/>
        </w:rPr>
        <w:t xml:space="preserve">ทันตกรรมในระบบโรงพยาบาล </w:t>
      </w:r>
      <w:r w:rsidRPr="001E1DD3">
        <w:rPr>
          <w:rFonts w:ascii="TH SarabunPSK" w:hAnsi="TH SarabunPSK" w:cs="TH SarabunPSK"/>
          <w:cs/>
        </w:rPr>
        <w:t>กรุงเทพฯ</w:t>
      </w:r>
      <w:r w:rsidRPr="001E1DD3">
        <w:rPr>
          <w:rFonts w:ascii="TH SarabunPSK" w:hAnsi="TH SarabunPSK" w:cs="TH SarabunPSK"/>
        </w:rPr>
        <w:t xml:space="preserve"> </w:t>
      </w:r>
      <w:r w:rsidRPr="001E1DD3">
        <w:rPr>
          <w:rFonts w:ascii="TH SarabunPSK" w:eastAsia="Angsana New" w:hAnsi="TH SarabunPSK" w:cs="TH SarabunPSK"/>
          <w:cs/>
        </w:rPr>
        <w:t>โรงพิมพ์ ป</w:t>
      </w:r>
      <w:r w:rsidRPr="001E1DD3">
        <w:rPr>
          <w:rFonts w:ascii="TH SarabunPSK" w:eastAsia="Angsana New" w:hAnsi="TH SarabunPSK" w:cs="TH SarabunPSK"/>
        </w:rPr>
        <w:t xml:space="preserve">.  </w:t>
      </w:r>
      <w:r w:rsidRPr="001E1DD3">
        <w:rPr>
          <w:rFonts w:ascii="TH SarabunPSK" w:eastAsia="Angsana New" w:hAnsi="TH SarabunPSK" w:cs="TH SarabunPSK"/>
          <w:cs/>
        </w:rPr>
        <w:t>นิวัต จำกัด พ</w:t>
      </w:r>
      <w:r w:rsidRPr="001E1DD3">
        <w:rPr>
          <w:rFonts w:ascii="TH SarabunPSK" w:eastAsia="Angsana New" w:hAnsi="TH SarabunPSK" w:cs="TH SarabunPSK"/>
        </w:rPr>
        <w:t>.</w:t>
      </w:r>
      <w:r w:rsidRPr="001E1DD3">
        <w:rPr>
          <w:rFonts w:ascii="TH SarabunPSK" w:eastAsia="Angsana New" w:hAnsi="TH SarabunPSK" w:cs="TH SarabunPSK"/>
          <w:cs/>
        </w:rPr>
        <w:t>ศ</w:t>
      </w:r>
      <w:r w:rsidRPr="001E1DD3">
        <w:rPr>
          <w:rFonts w:ascii="TH SarabunPSK" w:eastAsia="Angsana New" w:hAnsi="TH SarabunPSK" w:cs="TH SarabunPSK"/>
        </w:rPr>
        <w:t xml:space="preserve">. 2534 </w:t>
      </w:r>
      <w:r w:rsidRPr="001E1DD3">
        <w:rPr>
          <w:rFonts w:ascii="TH SarabunPSK" w:eastAsia="Angsana New" w:hAnsi="TH SarabunPSK" w:cs="TH SarabunPSK"/>
          <w:cs/>
        </w:rPr>
        <w:t xml:space="preserve">จำนวน </w:t>
      </w:r>
      <w:r w:rsidRPr="001E1DD3">
        <w:rPr>
          <w:rFonts w:ascii="TH SarabunPSK" w:eastAsia="Angsana New" w:hAnsi="TH SarabunPSK" w:cs="TH SarabunPSK"/>
        </w:rPr>
        <w:t xml:space="preserve">271 </w:t>
      </w:r>
      <w:r w:rsidRPr="001E1DD3">
        <w:rPr>
          <w:rFonts w:ascii="TH SarabunPSK" w:eastAsia="Angsana New" w:hAnsi="TH SarabunPSK" w:cs="TH SarabunPSK"/>
          <w:cs/>
        </w:rPr>
        <w:t>หน้า</w:t>
      </w:r>
      <w:r w:rsidRPr="001E1DD3">
        <w:rPr>
          <w:rFonts w:ascii="TH SarabunPSK" w:eastAsia="Angsana New" w:hAnsi="TH SarabunPSK" w:cs="TH SarabunPSK"/>
        </w:rPr>
        <w:t>.</w:t>
      </w:r>
    </w:p>
    <w:p w:rsidR="00A9005C" w:rsidRPr="001E1DD3" w:rsidRDefault="00A9005C" w:rsidP="00664F70">
      <w:pPr>
        <w:numPr>
          <w:ilvl w:val="0"/>
          <w:numId w:val="3"/>
        </w:numPr>
        <w:spacing w:line="360" w:lineRule="auto"/>
        <w:rPr>
          <w:rFonts w:ascii="TH SarabunPSK" w:hAnsi="TH SarabunPSK" w:cs="TH SarabunPSK"/>
        </w:rPr>
      </w:pPr>
      <w:r w:rsidRPr="001E1DD3">
        <w:rPr>
          <w:rFonts w:ascii="TH SarabunPSK" w:eastAsia="Angsana New" w:hAnsi="TH SarabunPSK" w:cs="TH SarabunPSK"/>
          <w:cs/>
        </w:rPr>
        <w:t>มนัส โรจน์วนาการ</w:t>
      </w:r>
      <w:r w:rsidRPr="001E1DD3">
        <w:rPr>
          <w:rFonts w:ascii="TH SarabunPSK" w:eastAsia="Angsana New" w:hAnsi="TH SarabunPSK" w:cs="TH SarabunPSK"/>
        </w:rPr>
        <w:t xml:space="preserve">, </w:t>
      </w:r>
      <w:r w:rsidRPr="001E1DD3">
        <w:rPr>
          <w:rFonts w:ascii="TH SarabunPSK" w:eastAsia="Angsana New" w:hAnsi="TH SarabunPSK" w:cs="TH SarabunPSK"/>
          <w:cs/>
        </w:rPr>
        <w:t xml:space="preserve">และ สุทัศ รักประสิทธิ์กูล </w:t>
      </w:r>
      <w:r w:rsidRPr="001E1DD3">
        <w:rPr>
          <w:rFonts w:ascii="TH SarabunPSK" w:eastAsia="Angsana New" w:hAnsi="TH SarabunPSK" w:cs="TH SarabunPSK"/>
        </w:rPr>
        <w:t xml:space="preserve">: </w:t>
      </w:r>
      <w:r w:rsidRPr="001E1DD3">
        <w:rPr>
          <w:rFonts w:ascii="TH SarabunPSK" w:eastAsia="Angsana New" w:hAnsi="TH SarabunPSK" w:cs="TH SarabunPSK"/>
          <w:cs/>
        </w:rPr>
        <w:t xml:space="preserve">ทันตกรรมในระบบโรงพยาบาล </w:t>
      </w:r>
      <w:r w:rsidRPr="001E1DD3">
        <w:rPr>
          <w:rFonts w:ascii="TH SarabunPSK" w:eastAsia="Angsana New" w:hAnsi="TH SarabunPSK" w:cs="TH SarabunPSK"/>
        </w:rPr>
        <w:t xml:space="preserve">2 : </w:t>
      </w:r>
      <w:r w:rsidRPr="001E1DD3">
        <w:rPr>
          <w:rFonts w:ascii="TH SarabunPSK" w:eastAsia="Angsana New" w:hAnsi="TH SarabunPSK" w:cs="TH SarabunPSK"/>
          <w:cs/>
        </w:rPr>
        <w:t>หลักการศัลยศาสตร์ช่องปาก</w:t>
      </w:r>
      <w:r w:rsidRPr="001E1DD3">
        <w:rPr>
          <w:rFonts w:ascii="TH SarabunPSK" w:eastAsia="Angsana New" w:hAnsi="TH SarabunPSK" w:cs="TH SarabunPSK"/>
        </w:rPr>
        <w:t xml:space="preserve"> </w:t>
      </w:r>
      <w:r w:rsidRPr="001E1DD3">
        <w:rPr>
          <w:rFonts w:ascii="TH SarabunPSK" w:hAnsi="TH SarabunPSK" w:cs="TH SarabunPSK"/>
          <w:cs/>
        </w:rPr>
        <w:t>กรุงเทพฯ</w:t>
      </w:r>
      <w:r w:rsidRPr="001E1DD3">
        <w:rPr>
          <w:rFonts w:ascii="TH SarabunPSK" w:eastAsia="Angsana New" w:hAnsi="TH SarabunPSK" w:cs="TH SarabunPSK"/>
          <w:cs/>
        </w:rPr>
        <w:t xml:space="preserve"> โรงพิมพ์ </w:t>
      </w:r>
      <w:r w:rsidRPr="001E1DD3">
        <w:rPr>
          <w:rFonts w:ascii="TH SarabunPSK" w:eastAsia="Angsana New" w:hAnsi="TH SarabunPSK" w:cs="TH SarabunPSK"/>
        </w:rPr>
        <w:t>HUA-NAM PRINTING STATIONERY CO., LTD.</w:t>
      </w:r>
      <w:r w:rsidRPr="001E1DD3">
        <w:rPr>
          <w:rFonts w:ascii="TH SarabunPSK" w:eastAsia="Angsana New" w:hAnsi="TH SarabunPSK" w:cs="TH SarabunPSK"/>
          <w:cs/>
        </w:rPr>
        <w:t>พ</w:t>
      </w:r>
      <w:r w:rsidRPr="001E1DD3">
        <w:rPr>
          <w:rFonts w:ascii="TH SarabunPSK" w:eastAsia="Angsana New" w:hAnsi="TH SarabunPSK" w:cs="TH SarabunPSK"/>
        </w:rPr>
        <w:t>.</w:t>
      </w:r>
      <w:r w:rsidRPr="001E1DD3">
        <w:rPr>
          <w:rFonts w:ascii="TH SarabunPSK" w:eastAsia="Angsana New" w:hAnsi="TH SarabunPSK" w:cs="TH SarabunPSK"/>
          <w:cs/>
        </w:rPr>
        <w:t>ศ</w:t>
      </w:r>
      <w:r w:rsidRPr="001E1DD3">
        <w:rPr>
          <w:rFonts w:ascii="TH SarabunPSK" w:eastAsia="Angsana New" w:hAnsi="TH SarabunPSK" w:cs="TH SarabunPSK"/>
        </w:rPr>
        <w:t xml:space="preserve">. 2537 </w:t>
      </w:r>
      <w:r w:rsidRPr="001E1DD3">
        <w:rPr>
          <w:rFonts w:ascii="TH SarabunPSK" w:eastAsia="Angsana New" w:hAnsi="TH SarabunPSK" w:cs="TH SarabunPSK"/>
          <w:cs/>
        </w:rPr>
        <w:t xml:space="preserve">จำนวน </w:t>
      </w:r>
      <w:r w:rsidRPr="001E1DD3">
        <w:rPr>
          <w:rFonts w:ascii="TH SarabunPSK" w:eastAsia="Angsana New" w:hAnsi="TH SarabunPSK" w:cs="TH SarabunPSK"/>
        </w:rPr>
        <w:t xml:space="preserve">361 </w:t>
      </w:r>
      <w:r w:rsidRPr="001E1DD3">
        <w:rPr>
          <w:rFonts w:ascii="TH SarabunPSK" w:eastAsia="Angsana New" w:hAnsi="TH SarabunPSK" w:cs="TH SarabunPSK"/>
          <w:cs/>
        </w:rPr>
        <w:t>หน้า</w:t>
      </w:r>
      <w:r w:rsidRPr="001E1DD3">
        <w:rPr>
          <w:rFonts w:ascii="TH SarabunPSK" w:eastAsia="Angsana New" w:hAnsi="TH SarabunPSK" w:cs="TH SarabunPSK"/>
        </w:rPr>
        <w:t xml:space="preserve">. </w:t>
      </w:r>
    </w:p>
    <w:p w:rsidR="00A9005C" w:rsidRPr="001E1DD3" w:rsidRDefault="00A9005C" w:rsidP="00664F70">
      <w:pPr>
        <w:numPr>
          <w:ilvl w:val="0"/>
          <w:numId w:val="3"/>
        </w:numPr>
        <w:spacing w:line="360" w:lineRule="auto"/>
        <w:rPr>
          <w:rFonts w:ascii="TH SarabunPSK" w:hAnsi="TH SarabunPSK" w:cs="TH SarabunPSK"/>
        </w:rPr>
      </w:pPr>
      <w:r w:rsidRPr="001E1DD3">
        <w:rPr>
          <w:rFonts w:ascii="TH SarabunPSK" w:eastAsia="Angsana New" w:hAnsi="TH SarabunPSK" w:cs="TH SarabunPSK"/>
          <w:cs/>
        </w:rPr>
        <w:t>สุทัศ รักประสิทธิ์กูล</w:t>
      </w:r>
      <w:r w:rsidRPr="001E1DD3">
        <w:rPr>
          <w:rFonts w:ascii="TH SarabunPSK" w:eastAsia="Angsana New" w:hAnsi="TH SarabunPSK" w:cs="TH SarabunPSK"/>
        </w:rPr>
        <w:t xml:space="preserve"> :</w:t>
      </w:r>
      <w:r w:rsidRPr="001E1DD3">
        <w:rPr>
          <w:rFonts w:ascii="TH SarabunPSK" w:hAnsi="TH SarabunPSK" w:cs="TH SarabunPSK"/>
        </w:rPr>
        <w:t xml:space="preserve"> </w:t>
      </w:r>
      <w:r w:rsidRPr="001E1DD3">
        <w:rPr>
          <w:rFonts w:ascii="TH SarabunPSK" w:hAnsi="TH SarabunPSK" w:cs="TH SarabunPSK"/>
          <w:cs/>
        </w:rPr>
        <w:t>ยาปฏิชีวนะในทางทันตกรรมเพื่อป้องกันเยื่อบุหัวใจอักเสบจากการติดเชื้อ</w:t>
      </w:r>
      <w:r w:rsidRPr="001E1DD3">
        <w:rPr>
          <w:rFonts w:ascii="TH SarabunPSK" w:hAnsi="TH SarabunPSK" w:cs="TH SarabunPSK"/>
        </w:rPr>
        <w:t xml:space="preserve"> </w:t>
      </w:r>
      <w:r w:rsidRPr="001E1DD3">
        <w:rPr>
          <w:rFonts w:ascii="TH SarabunPSK" w:hAnsi="TH SarabunPSK" w:cs="TH SarabunPSK"/>
          <w:cs/>
        </w:rPr>
        <w:t>กรุงเทพฯ</w:t>
      </w:r>
      <w:r w:rsidRPr="001E1DD3">
        <w:rPr>
          <w:rFonts w:ascii="TH SarabunPSK" w:hAnsi="TH SarabunPSK" w:cs="TH SarabunPSK"/>
        </w:rPr>
        <w:t xml:space="preserve"> </w:t>
      </w:r>
      <w:r w:rsidRPr="001E1DD3">
        <w:rPr>
          <w:rFonts w:ascii="TH SarabunPSK" w:hAnsi="TH SarabunPSK" w:cs="TH SarabunPSK"/>
          <w:cs/>
        </w:rPr>
        <w:t>บริษัท เท็กซ์  แอนด์ เจอร์เนอร์ พัคบิคเคชั่น จำกัด พ</w:t>
      </w:r>
      <w:r w:rsidRPr="001E1DD3">
        <w:rPr>
          <w:rFonts w:ascii="TH SarabunPSK" w:hAnsi="TH SarabunPSK" w:cs="TH SarabunPSK"/>
        </w:rPr>
        <w:t>.</w:t>
      </w:r>
      <w:r w:rsidRPr="001E1DD3">
        <w:rPr>
          <w:rFonts w:ascii="TH SarabunPSK" w:hAnsi="TH SarabunPSK" w:cs="TH SarabunPSK"/>
          <w:cs/>
        </w:rPr>
        <w:t>ศ</w:t>
      </w:r>
      <w:r w:rsidRPr="001E1DD3">
        <w:rPr>
          <w:rFonts w:ascii="TH SarabunPSK" w:hAnsi="TH SarabunPSK" w:cs="TH SarabunPSK"/>
        </w:rPr>
        <w:t xml:space="preserve">. 2543 </w:t>
      </w:r>
      <w:r w:rsidRPr="001E1DD3">
        <w:rPr>
          <w:rFonts w:ascii="TH SarabunPSK" w:hAnsi="TH SarabunPSK" w:cs="TH SarabunPSK"/>
          <w:cs/>
        </w:rPr>
        <w:t xml:space="preserve">จำนวน </w:t>
      </w:r>
      <w:r w:rsidRPr="001E1DD3">
        <w:rPr>
          <w:rFonts w:ascii="TH SarabunPSK" w:hAnsi="TH SarabunPSK" w:cs="TH SarabunPSK"/>
        </w:rPr>
        <w:t>159</w:t>
      </w:r>
      <w:r w:rsidRPr="001E1DD3">
        <w:rPr>
          <w:rFonts w:ascii="TH SarabunPSK" w:hAnsi="TH SarabunPSK" w:cs="TH SarabunPSK"/>
          <w:cs/>
        </w:rPr>
        <w:t xml:space="preserve">หน้า </w:t>
      </w:r>
    </w:p>
    <w:p w:rsidR="00A9005C" w:rsidRPr="001E1DD3" w:rsidRDefault="00A9005C" w:rsidP="00664F70">
      <w:pPr>
        <w:numPr>
          <w:ilvl w:val="0"/>
          <w:numId w:val="3"/>
        </w:numPr>
        <w:spacing w:line="360" w:lineRule="auto"/>
        <w:rPr>
          <w:rFonts w:ascii="TH SarabunPSK" w:hAnsi="TH SarabunPSK" w:cs="TH SarabunPSK"/>
        </w:rPr>
      </w:pPr>
      <w:r w:rsidRPr="001E1DD3">
        <w:rPr>
          <w:rFonts w:ascii="TH SarabunPSK" w:eastAsia="Angsana New" w:hAnsi="TH SarabunPSK" w:cs="TH SarabunPSK"/>
          <w:cs/>
        </w:rPr>
        <w:t xml:space="preserve">สุทัศ รักประสิทธิ์กูล, </w:t>
      </w:r>
      <w:r w:rsidRPr="001E1DD3">
        <w:rPr>
          <w:rFonts w:ascii="TH SarabunPSK" w:hAnsi="TH SarabunPSK" w:cs="TH SarabunPSK"/>
          <w:cs/>
        </w:rPr>
        <w:t>ธีรลักษณ์ สุทธเสถียร,</w:t>
      </w:r>
      <w:r w:rsidRPr="001E1DD3">
        <w:rPr>
          <w:rFonts w:ascii="TH SarabunPSK" w:eastAsia="Angsana New" w:hAnsi="TH SarabunPSK" w:cs="TH SarabunPSK"/>
          <w:cs/>
        </w:rPr>
        <w:t xml:space="preserve"> </w:t>
      </w:r>
      <w:r w:rsidRPr="001E1DD3">
        <w:rPr>
          <w:rFonts w:ascii="TH SarabunPSK" w:hAnsi="TH SarabunPSK" w:cs="TH SarabunPSK"/>
          <w:cs/>
        </w:rPr>
        <w:t xml:space="preserve">วีระศักดิ์ ไพรัชเวทย์, สุรชัย ชัยวัฒน์ </w:t>
      </w:r>
      <w:r w:rsidRPr="001E1DD3">
        <w:rPr>
          <w:rFonts w:ascii="TH SarabunPSK" w:eastAsia="Angsana New" w:hAnsi="TH SarabunPSK" w:cs="TH SarabunPSK"/>
          <w:cs/>
        </w:rPr>
        <w:t xml:space="preserve">สมเกียรติ </w:t>
      </w:r>
      <w:r w:rsidRPr="001E1DD3">
        <w:rPr>
          <w:rFonts w:ascii="TH SarabunPSK" w:hAnsi="TH SarabunPSK" w:cs="TH SarabunPSK"/>
          <w:cs/>
        </w:rPr>
        <w:t>อรุณากูร, เกียรติอนันต์ บุญศิริเศรษฐ, และคณะ ตำรายาชาเฉพาะที่</w:t>
      </w:r>
      <w:r w:rsidRPr="001E1DD3">
        <w:rPr>
          <w:rFonts w:ascii="TH SarabunPSK" w:hAnsi="TH SarabunPSK" w:cs="TH SarabunPSK"/>
        </w:rPr>
        <w:t>@</w:t>
      </w:r>
      <w:r w:rsidRPr="001E1DD3">
        <w:rPr>
          <w:rFonts w:ascii="TH SarabunPSK" w:hAnsi="TH SarabunPSK" w:cs="TH SarabunPSK"/>
          <w:cs/>
        </w:rPr>
        <w:t>ทันตกรรม กรุงเทพฯบริษัท เท็กซ์ แอนด์ เจอร์เนอร์ พัคบิคเคชั่น จำกัด ๒๕๔๗</w:t>
      </w:r>
      <w:r w:rsidRPr="001E1DD3">
        <w:rPr>
          <w:rFonts w:ascii="TH SarabunPSK" w:hAnsi="TH SarabunPSK" w:cs="TH SarabunPSK"/>
        </w:rPr>
        <w:t xml:space="preserve"> </w:t>
      </w:r>
      <w:r w:rsidRPr="001E1DD3">
        <w:rPr>
          <w:rFonts w:ascii="TH SarabunPSK" w:hAnsi="TH SarabunPSK" w:cs="TH SarabunPSK"/>
          <w:cs/>
        </w:rPr>
        <w:t>จำนวน ๓๙๐ หน้า</w:t>
      </w:r>
    </w:p>
    <w:p w:rsidR="00A9005C" w:rsidRPr="001E1DD3" w:rsidRDefault="00A9005C" w:rsidP="00664F70">
      <w:pPr>
        <w:numPr>
          <w:ilvl w:val="0"/>
          <w:numId w:val="3"/>
        </w:numPr>
        <w:spacing w:line="360" w:lineRule="auto"/>
        <w:rPr>
          <w:rFonts w:ascii="TH SarabunPSK" w:hAnsi="TH SarabunPSK" w:cs="TH SarabunPSK"/>
        </w:rPr>
      </w:pPr>
      <w:r w:rsidRPr="001E1DD3">
        <w:rPr>
          <w:rFonts w:ascii="TH SarabunPSK" w:eastAsia="Angsana New" w:hAnsi="TH SarabunPSK" w:cs="TH SarabunPSK"/>
          <w:cs/>
        </w:rPr>
        <w:t>ณัฐเมศร์ วงศ์สิริฉัตร</w:t>
      </w:r>
      <w:r w:rsidRPr="001E1DD3">
        <w:rPr>
          <w:rFonts w:ascii="TH SarabunPSK" w:eastAsia="Angsana New" w:hAnsi="TH SarabunPSK" w:cs="TH SarabunPSK"/>
        </w:rPr>
        <w:t xml:space="preserve">, </w:t>
      </w:r>
      <w:r w:rsidRPr="001E1DD3">
        <w:rPr>
          <w:rFonts w:ascii="TH SarabunPSK" w:eastAsia="Angsana New" w:hAnsi="TH SarabunPSK" w:cs="TH SarabunPSK"/>
          <w:cs/>
        </w:rPr>
        <w:t xml:space="preserve">สมเกียรติ </w:t>
      </w:r>
      <w:r w:rsidRPr="001E1DD3">
        <w:rPr>
          <w:rFonts w:ascii="TH SarabunPSK" w:hAnsi="TH SarabunPSK" w:cs="TH SarabunPSK"/>
          <w:cs/>
        </w:rPr>
        <w:t>อรุณากูร,</w:t>
      </w:r>
      <w:r w:rsidRPr="001E1DD3">
        <w:rPr>
          <w:rFonts w:ascii="TH SarabunPSK" w:eastAsia="Angsana New" w:hAnsi="TH SarabunPSK" w:cs="TH SarabunPSK"/>
          <w:cs/>
        </w:rPr>
        <w:t xml:space="preserve"> </w:t>
      </w:r>
      <w:r w:rsidRPr="001E1DD3">
        <w:rPr>
          <w:rFonts w:ascii="TH SarabunPSK" w:hAnsi="TH SarabunPSK" w:cs="TH SarabunPSK"/>
          <w:cs/>
        </w:rPr>
        <w:t>เกียรติอนันต์ บุญศิริเศรษฐ,</w:t>
      </w:r>
      <w:r w:rsidRPr="001E1DD3">
        <w:rPr>
          <w:rFonts w:ascii="TH SarabunPSK" w:hAnsi="TH SarabunPSK" w:cs="TH SarabunPSK"/>
        </w:rPr>
        <w:t xml:space="preserve"> </w:t>
      </w:r>
      <w:r w:rsidRPr="001E1DD3">
        <w:rPr>
          <w:rFonts w:ascii="TH SarabunPSK" w:hAnsi="TH SarabunPSK" w:cs="TH SarabunPSK"/>
          <w:cs/>
        </w:rPr>
        <w:t>บวร คลองน้อย,</w:t>
      </w:r>
      <w:r w:rsidRPr="001E1DD3">
        <w:rPr>
          <w:rFonts w:ascii="TH SarabunPSK" w:hAnsi="TH SarabunPSK" w:cs="TH SarabunPSK"/>
        </w:rPr>
        <w:t xml:space="preserve"> </w:t>
      </w:r>
      <w:r w:rsidRPr="001E1DD3">
        <w:rPr>
          <w:rFonts w:ascii="TH SarabunPSK" w:hAnsi="TH SarabunPSK" w:cs="TH SarabunPSK"/>
          <w:cs/>
        </w:rPr>
        <w:t>สุรกิจ วิสุทธิวัฒนากร, ยุทธศักดิ์ เกรียงเชิดศักดิ์.</w:t>
      </w:r>
      <w:r w:rsidRPr="001E1DD3">
        <w:rPr>
          <w:rFonts w:ascii="TH SarabunPSK" w:eastAsia="Angsana New" w:hAnsi="TH SarabunPSK" w:cs="TH SarabunPSK"/>
          <w:cs/>
        </w:rPr>
        <w:t xml:space="preserve"> ศาสตร์ของการฉีดยา</w:t>
      </w:r>
      <w:r w:rsidRPr="001E1DD3">
        <w:rPr>
          <w:rFonts w:ascii="TH SarabunPSK" w:hAnsi="TH SarabunPSK" w:cs="TH SarabunPSK"/>
          <w:cs/>
        </w:rPr>
        <w:t>ชาเฉพาะที่ทางทัน</w:t>
      </w:r>
      <w:r w:rsidRPr="001E1DD3">
        <w:rPr>
          <w:rFonts w:ascii="TH SarabunPSK" w:hAnsi="TH SarabunPSK" w:cs="TH SarabunPSK"/>
          <w:cs/>
        </w:rPr>
        <w:lastRenderedPageBreak/>
        <w:t>ตกรรม พิมพ์ครั้ง ๒ กรุงเทพฯ</w:t>
      </w:r>
      <w:r w:rsidRPr="001E1DD3">
        <w:rPr>
          <w:rFonts w:ascii="TH SarabunPSK" w:hAnsi="TH SarabunPSK" w:cs="TH SarabunPSK"/>
        </w:rPr>
        <w:t xml:space="preserve"> </w:t>
      </w:r>
      <w:r w:rsidRPr="001E1DD3">
        <w:rPr>
          <w:rFonts w:ascii="TH SarabunPSK" w:hAnsi="TH SarabunPSK" w:cs="TH SarabunPSK"/>
          <w:cs/>
        </w:rPr>
        <w:t>บริษัท เท็กซ์ แอนด์ เจอร์เนอร์ พัคบิคเคชั่น จำกัด พ</w:t>
      </w:r>
      <w:r w:rsidRPr="001E1DD3">
        <w:rPr>
          <w:rFonts w:ascii="TH SarabunPSK" w:hAnsi="TH SarabunPSK" w:cs="TH SarabunPSK"/>
        </w:rPr>
        <w:t>.</w:t>
      </w:r>
      <w:r w:rsidRPr="001E1DD3">
        <w:rPr>
          <w:rFonts w:ascii="TH SarabunPSK" w:hAnsi="TH SarabunPSK" w:cs="TH SarabunPSK"/>
          <w:cs/>
        </w:rPr>
        <w:t>ศ</w:t>
      </w:r>
      <w:r w:rsidRPr="001E1DD3">
        <w:rPr>
          <w:rFonts w:ascii="TH SarabunPSK" w:hAnsi="TH SarabunPSK" w:cs="TH SarabunPSK"/>
        </w:rPr>
        <w:t xml:space="preserve">. </w:t>
      </w:r>
      <w:r w:rsidRPr="001E1DD3">
        <w:rPr>
          <w:rFonts w:ascii="TH SarabunPSK" w:hAnsi="TH SarabunPSK" w:cs="TH SarabunPSK"/>
          <w:cs/>
        </w:rPr>
        <w:t>๒๕๕๓</w:t>
      </w:r>
      <w:r w:rsidRPr="001E1DD3">
        <w:rPr>
          <w:rFonts w:ascii="TH SarabunPSK" w:hAnsi="TH SarabunPSK" w:cs="TH SarabunPSK"/>
        </w:rPr>
        <w:t xml:space="preserve"> </w:t>
      </w:r>
      <w:r w:rsidRPr="001E1DD3">
        <w:rPr>
          <w:rFonts w:ascii="TH SarabunPSK" w:hAnsi="TH SarabunPSK" w:cs="TH SarabunPSK"/>
          <w:cs/>
        </w:rPr>
        <w:t>จำนวน ๓๙๐ หน้า</w:t>
      </w:r>
    </w:p>
    <w:p w:rsidR="005938D3" w:rsidRPr="001E1DD3" w:rsidRDefault="005938D3" w:rsidP="00664F70">
      <w:pPr>
        <w:numPr>
          <w:ilvl w:val="0"/>
          <w:numId w:val="3"/>
        </w:numPr>
        <w:spacing w:line="360" w:lineRule="auto"/>
        <w:rPr>
          <w:rFonts w:ascii="TH SarabunPSK" w:hAnsi="TH SarabunPSK" w:cs="TH SarabunPSK"/>
        </w:rPr>
      </w:pPr>
      <w:r w:rsidRPr="001E1DD3">
        <w:rPr>
          <w:rFonts w:ascii="TH SarabunPSK" w:eastAsia="Angsana New" w:hAnsi="TH SarabunPSK" w:cs="TH SarabunPSK"/>
          <w:cs/>
        </w:rPr>
        <w:t xml:space="preserve">ณัฐเมศร์ วงศ์สิริฉัตร ตำราการผ่าตัดฟันคุด ฟันกรามล่างซี่ที่สาม </w:t>
      </w:r>
      <w:r w:rsidRPr="001E1DD3">
        <w:rPr>
          <w:rFonts w:ascii="TH SarabunPSK" w:hAnsi="TH SarabunPSK" w:cs="TH SarabunPSK"/>
          <w:cs/>
        </w:rPr>
        <w:t>พิมพ์ครั้ง ๑ กรุงเทพฯ</w:t>
      </w:r>
      <w:r w:rsidRPr="001E1DD3">
        <w:rPr>
          <w:rFonts w:ascii="TH SarabunPSK" w:hAnsi="TH SarabunPSK" w:cs="TH SarabunPSK"/>
        </w:rPr>
        <w:t xml:space="preserve"> </w:t>
      </w:r>
      <w:r w:rsidRPr="001E1DD3">
        <w:rPr>
          <w:rFonts w:ascii="TH SarabunPSK" w:hAnsi="TH SarabunPSK" w:cs="TH SarabunPSK"/>
          <w:cs/>
        </w:rPr>
        <w:t>บริษัท เท็กซ์ แอนด์ เจอร์เนอร์ พัคบิคเคชั่น จำกัด พ</w:t>
      </w:r>
      <w:r w:rsidRPr="001E1DD3">
        <w:rPr>
          <w:rFonts w:ascii="TH SarabunPSK" w:hAnsi="TH SarabunPSK" w:cs="TH SarabunPSK"/>
        </w:rPr>
        <w:t>.</w:t>
      </w:r>
      <w:r w:rsidRPr="001E1DD3">
        <w:rPr>
          <w:rFonts w:ascii="TH SarabunPSK" w:hAnsi="TH SarabunPSK" w:cs="TH SarabunPSK"/>
          <w:cs/>
        </w:rPr>
        <w:t>ศ</w:t>
      </w:r>
      <w:r w:rsidRPr="001E1DD3">
        <w:rPr>
          <w:rFonts w:ascii="TH SarabunPSK" w:hAnsi="TH SarabunPSK" w:cs="TH SarabunPSK"/>
        </w:rPr>
        <w:t xml:space="preserve">. </w:t>
      </w:r>
      <w:r w:rsidRPr="001E1DD3">
        <w:rPr>
          <w:rFonts w:ascii="TH SarabunPSK" w:hAnsi="TH SarabunPSK" w:cs="TH SarabunPSK"/>
          <w:cs/>
        </w:rPr>
        <w:t>๒๕๕๕ จำนวน ๒๙๐ หน้า</w:t>
      </w:r>
    </w:p>
    <w:p w:rsidR="00664F70" w:rsidRDefault="00664F70" w:rsidP="00664F70">
      <w:pPr>
        <w:spacing w:line="360" w:lineRule="auto"/>
        <w:rPr>
          <w:rFonts w:ascii="TH SarabunPSK" w:hAnsi="TH SarabunPSK" w:cs="TH SarabunPSK" w:hint="cs"/>
        </w:rPr>
      </w:pPr>
    </w:p>
    <w:p w:rsidR="00664F70" w:rsidRPr="00664F70" w:rsidRDefault="00664F70" w:rsidP="00664F70">
      <w:pPr>
        <w:spacing w:line="360" w:lineRule="auto"/>
        <w:rPr>
          <w:rFonts w:ascii="Cambria" w:hAnsi="Cambria" w:cs="TH SarabunPSK"/>
          <w:sz w:val="22"/>
          <w:szCs w:val="22"/>
        </w:rPr>
      </w:pPr>
      <w:r w:rsidRPr="00664F70">
        <w:rPr>
          <w:rFonts w:ascii="TH SarabunPSK" w:hAnsi="TH SarabunPSK" w:cs="TH SarabunPSK"/>
          <w:cs/>
        </w:rPr>
        <w:t>งานวิจัยและบทความทางวิชาการ</w:t>
      </w:r>
      <w:r w:rsidRPr="00664F70">
        <w:rPr>
          <w:rFonts w:ascii="TH SarabunPSK" w:hAnsi="TH SarabunPSK" w:cs="TH SarabunPSK"/>
          <w:b/>
          <w:bCs/>
          <w:cs/>
        </w:rPr>
        <w:t xml:space="preserve"> </w:t>
      </w:r>
      <w:r w:rsidRPr="00664F70">
        <w:rPr>
          <w:rFonts w:ascii="Cambria" w:hAnsi="Cambria" w:cs="TH SarabunPSK"/>
          <w:sz w:val="22"/>
          <w:szCs w:val="22"/>
        </w:rPr>
        <w:t>National Research Work Papers</w:t>
      </w:r>
    </w:p>
    <w:p w:rsidR="00664F70" w:rsidRPr="00664F70" w:rsidRDefault="00664F70" w:rsidP="00664F70">
      <w:pPr>
        <w:pStyle w:val="ListParagraph"/>
        <w:numPr>
          <w:ilvl w:val="0"/>
          <w:numId w:val="28"/>
        </w:numPr>
        <w:spacing w:after="0" w:line="360" w:lineRule="auto"/>
        <w:ind w:left="567" w:hanging="283"/>
        <w:rPr>
          <w:rFonts w:ascii="TH SarabunPSK" w:hAnsi="TH SarabunPSK" w:cs="TH SarabunPSK"/>
          <w:sz w:val="32"/>
          <w:szCs w:val="32"/>
        </w:rPr>
      </w:pPr>
      <w:r w:rsidRPr="00664F70">
        <w:rPr>
          <w:rFonts w:ascii="TH SarabunPSK" w:hAnsi="TH SarabunPSK" w:cs="TH SarabunPSK"/>
          <w:sz w:val="32"/>
          <w:szCs w:val="32"/>
          <w:cs/>
        </w:rPr>
        <w:t>สุทัศ รักประสิทธิ์กูล</w:t>
      </w:r>
      <w:r w:rsidRPr="00664F70">
        <w:rPr>
          <w:rFonts w:ascii="TH SarabunPSK" w:hAnsi="TH SarabunPSK" w:cs="TH SarabunPSK"/>
          <w:sz w:val="32"/>
          <w:szCs w:val="32"/>
        </w:rPr>
        <w:t xml:space="preserve">, </w:t>
      </w:r>
      <w:r w:rsidRPr="00664F70">
        <w:rPr>
          <w:rFonts w:ascii="TH SarabunPSK" w:hAnsi="TH SarabunPSK" w:cs="TH SarabunPSK"/>
          <w:sz w:val="32"/>
          <w:szCs w:val="32"/>
          <w:cs/>
        </w:rPr>
        <w:t>ดำรง ทองน้อย. ซีสต์ติเซอร์โคซิส ของริมฝีปากล่าง</w:t>
      </w:r>
      <w:r w:rsidRPr="00664F70">
        <w:rPr>
          <w:rFonts w:ascii="TH SarabunPSK" w:hAnsi="TH SarabunPSK" w:cs="TH SarabunPSK"/>
          <w:sz w:val="32"/>
          <w:szCs w:val="32"/>
        </w:rPr>
        <w:t xml:space="preserve">. </w:t>
      </w:r>
      <w:r w:rsidRPr="00664F70">
        <w:rPr>
          <w:rFonts w:ascii="TH SarabunPSK" w:hAnsi="TH SarabunPSK" w:cs="TH SarabunPSK"/>
          <w:sz w:val="32"/>
          <w:szCs w:val="32"/>
          <w:cs/>
        </w:rPr>
        <w:t>ว ทันต ๒๕๒๕</w:t>
      </w:r>
      <w:r w:rsidRPr="00664F70">
        <w:rPr>
          <w:rFonts w:ascii="TH SarabunPSK" w:hAnsi="TH SarabunPSK" w:cs="TH SarabunPSK"/>
          <w:sz w:val="32"/>
          <w:szCs w:val="32"/>
        </w:rPr>
        <w:t>;</w:t>
      </w:r>
      <w:r w:rsidRPr="00664F70">
        <w:rPr>
          <w:rFonts w:ascii="TH SarabunPSK" w:hAnsi="TH SarabunPSK" w:cs="TH SarabunPSK"/>
          <w:sz w:val="32"/>
          <w:szCs w:val="32"/>
          <w:cs/>
        </w:rPr>
        <w:t>๓๒</w:t>
      </w:r>
      <w:r w:rsidRPr="00664F70">
        <w:rPr>
          <w:rFonts w:ascii="TH SarabunPSK" w:hAnsi="TH SarabunPSK" w:cs="TH SarabunPSK"/>
          <w:sz w:val="32"/>
          <w:szCs w:val="32"/>
        </w:rPr>
        <w:t>:</w:t>
      </w:r>
      <w:r w:rsidRPr="00664F70">
        <w:rPr>
          <w:rFonts w:ascii="TH SarabunPSK" w:hAnsi="TH SarabunPSK" w:cs="TH SarabunPSK"/>
          <w:sz w:val="32"/>
          <w:szCs w:val="32"/>
          <w:cs/>
        </w:rPr>
        <w:t>๒๒๓-๓๖</w:t>
      </w:r>
      <w:r w:rsidRPr="00664F70">
        <w:rPr>
          <w:rFonts w:ascii="TH SarabunPSK"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567" w:hanging="283"/>
        <w:rPr>
          <w:rFonts w:ascii="TH SarabunPSK" w:hAnsi="TH SarabunPSK" w:cs="TH SarabunPSK"/>
          <w:sz w:val="32"/>
          <w:szCs w:val="32"/>
        </w:rPr>
      </w:pPr>
      <w:r w:rsidRPr="00664F70">
        <w:rPr>
          <w:rFonts w:ascii="TH SarabunPSK" w:hAnsi="TH SarabunPSK" w:cs="TH SarabunPSK"/>
          <w:sz w:val="32"/>
          <w:szCs w:val="32"/>
          <w:cs/>
        </w:rPr>
        <w:t>สุทัศ รักประสิทธิ์กูล</w:t>
      </w:r>
      <w:r w:rsidRPr="00664F70">
        <w:rPr>
          <w:rFonts w:ascii="TH SarabunPSK" w:hAnsi="TH SarabunPSK" w:cs="TH SarabunPSK"/>
          <w:sz w:val="32"/>
          <w:szCs w:val="32"/>
        </w:rPr>
        <w:t xml:space="preserve">, </w:t>
      </w:r>
      <w:r w:rsidRPr="00664F70">
        <w:rPr>
          <w:rFonts w:ascii="TH SarabunPSK" w:hAnsi="TH SarabunPSK" w:cs="TH SarabunPSK"/>
          <w:sz w:val="32"/>
          <w:szCs w:val="32"/>
          <w:cs/>
        </w:rPr>
        <w:t>ทิพาพร วงศ์สุรสิทธิ์. การตกแต่งเวสติบูล โดยการปลูกเยื่อเมือก</w:t>
      </w:r>
      <w:r w:rsidRPr="00664F70">
        <w:rPr>
          <w:rFonts w:ascii="TH SarabunPSK" w:hAnsi="TH SarabunPSK" w:cs="TH SarabunPSK"/>
          <w:sz w:val="32"/>
          <w:szCs w:val="32"/>
        </w:rPr>
        <w:t xml:space="preserve">. </w:t>
      </w:r>
      <w:r w:rsidRPr="00664F70">
        <w:rPr>
          <w:rFonts w:ascii="TH SarabunPSK" w:hAnsi="TH SarabunPSK" w:cs="TH SarabunPSK"/>
          <w:sz w:val="32"/>
          <w:szCs w:val="32"/>
          <w:cs/>
        </w:rPr>
        <w:t>ว ทันต ๒๕๒๖</w:t>
      </w:r>
      <w:r w:rsidRPr="00664F70">
        <w:rPr>
          <w:rFonts w:ascii="TH SarabunPSK" w:hAnsi="TH SarabunPSK" w:cs="TH SarabunPSK"/>
          <w:sz w:val="32"/>
          <w:szCs w:val="32"/>
        </w:rPr>
        <w:t>;</w:t>
      </w:r>
      <w:r w:rsidRPr="00664F70">
        <w:rPr>
          <w:rFonts w:ascii="TH SarabunPSK" w:hAnsi="TH SarabunPSK" w:cs="TH SarabunPSK"/>
          <w:sz w:val="32"/>
          <w:szCs w:val="32"/>
          <w:cs/>
        </w:rPr>
        <w:t>๓๓</w:t>
      </w:r>
      <w:r w:rsidRPr="00664F70">
        <w:rPr>
          <w:rFonts w:ascii="TH SarabunPSK" w:hAnsi="TH SarabunPSK" w:cs="TH SarabunPSK"/>
          <w:sz w:val="32"/>
          <w:szCs w:val="32"/>
        </w:rPr>
        <w:t>:</w:t>
      </w:r>
      <w:r w:rsidRPr="00664F70">
        <w:rPr>
          <w:rFonts w:ascii="TH SarabunPSK" w:hAnsi="TH SarabunPSK" w:cs="TH SarabunPSK"/>
          <w:sz w:val="32"/>
          <w:szCs w:val="32"/>
          <w:cs/>
        </w:rPr>
        <w:t>๒๐๙-๒๐</w:t>
      </w:r>
      <w:r w:rsidRPr="00664F70">
        <w:rPr>
          <w:rFonts w:ascii="TH SarabunPSK" w:hAnsi="TH SarabunPSK" w:cs="TH SarabunPSK"/>
          <w:sz w:val="32"/>
          <w:szCs w:val="32"/>
        </w:rPr>
        <w:t>.</w:t>
      </w:r>
    </w:p>
    <w:p w:rsidR="00664F70" w:rsidRPr="00664F70" w:rsidRDefault="00664F70" w:rsidP="00664F70">
      <w:pPr>
        <w:pStyle w:val="ListParagraph"/>
        <w:numPr>
          <w:ilvl w:val="0"/>
          <w:numId w:val="28"/>
        </w:numPr>
        <w:spacing w:after="0" w:line="360" w:lineRule="auto"/>
        <w:ind w:left="567" w:hanging="283"/>
        <w:rPr>
          <w:rFonts w:ascii="TH SarabunPSK" w:eastAsia="EucrosiaUPCBold" w:hAnsi="TH SarabunPSK" w:cs="TH SarabunPSK"/>
          <w:sz w:val="32"/>
          <w:szCs w:val="32"/>
        </w:rPr>
      </w:pPr>
      <w:r w:rsidRPr="00664F70">
        <w:rPr>
          <w:rFonts w:ascii="TH SarabunPSK" w:hAnsi="TH SarabunPSK" w:cs="TH SarabunPSK"/>
          <w:sz w:val="32"/>
          <w:szCs w:val="32"/>
          <w:cs/>
        </w:rPr>
        <w:t>ลักษณา โพชนุกูล</w:t>
      </w:r>
      <w:r w:rsidRPr="00664F70">
        <w:rPr>
          <w:rFonts w:ascii="TH SarabunPSK" w:hAnsi="TH SarabunPSK" w:cs="TH SarabunPSK"/>
          <w:sz w:val="32"/>
          <w:szCs w:val="32"/>
        </w:rPr>
        <w:t xml:space="preserve">, </w:t>
      </w:r>
      <w:r w:rsidRPr="00664F70">
        <w:rPr>
          <w:rFonts w:ascii="TH SarabunPSK" w:hAnsi="TH SarabunPSK" w:cs="TH SarabunPSK"/>
          <w:sz w:val="32"/>
          <w:szCs w:val="32"/>
          <w:cs/>
        </w:rPr>
        <w:t>สุทัศ รักประสิทธิ์กูล. การตายเฉพาะส่วนของขากรรไกรล่างจากการถอนฟันภายหลังการใช้รังสีรักษา</w:t>
      </w:r>
      <w:r w:rsidRPr="00664F70">
        <w:rPr>
          <w:rFonts w:ascii="TH SarabunPSK" w:hAnsi="TH SarabunPSK" w:cs="TH SarabunPSK"/>
          <w:sz w:val="32"/>
          <w:szCs w:val="32"/>
        </w:rPr>
        <w:t xml:space="preserve">. </w:t>
      </w:r>
      <w:r w:rsidRPr="00664F70">
        <w:rPr>
          <w:rFonts w:ascii="TH SarabunPSK" w:hAnsi="TH SarabunPSK" w:cs="TH SarabunPSK"/>
          <w:sz w:val="32"/>
          <w:szCs w:val="32"/>
          <w:cs/>
        </w:rPr>
        <w:t>ว ทันต ๒๕๒๗</w:t>
      </w:r>
      <w:r w:rsidRPr="00664F70">
        <w:rPr>
          <w:rFonts w:ascii="TH SarabunPSK" w:hAnsi="TH SarabunPSK" w:cs="TH SarabunPSK"/>
          <w:sz w:val="32"/>
          <w:szCs w:val="32"/>
        </w:rPr>
        <w:t>;</w:t>
      </w:r>
      <w:r w:rsidRPr="00664F70">
        <w:rPr>
          <w:rFonts w:ascii="TH SarabunPSK" w:hAnsi="TH SarabunPSK" w:cs="TH SarabunPSK"/>
          <w:sz w:val="32"/>
          <w:szCs w:val="32"/>
          <w:cs/>
        </w:rPr>
        <w:t>๓๔</w:t>
      </w:r>
      <w:r w:rsidRPr="00664F70">
        <w:rPr>
          <w:rFonts w:ascii="TH SarabunPSK" w:hAnsi="TH SarabunPSK" w:cs="TH SarabunPSK"/>
          <w:sz w:val="32"/>
          <w:szCs w:val="32"/>
        </w:rPr>
        <w:t>:</w:t>
      </w:r>
      <w:r w:rsidRPr="00664F70">
        <w:rPr>
          <w:rFonts w:ascii="TH SarabunPSK" w:hAnsi="TH SarabunPSK" w:cs="TH SarabunPSK"/>
          <w:sz w:val="32"/>
          <w:szCs w:val="32"/>
          <w:cs/>
        </w:rPr>
        <w:t>๑๔๑-๘</w:t>
      </w:r>
      <w:r w:rsidRPr="00664F70">
        <w:rPr>
          <w:rFonts w:ascii="TH SarabunPSK" w:hAnsi="TH SarabunPSK" w:cs="TH SarabunPSK"/>
          <w:sz w:val="32"/>
          <w:szCs w:val="32"/>
        </w:rPr>
        <w:t>.</w:t>
      </w:r>
    </w:p>
    <w:p w:rsidR="00664F70" w:rsidRPr="00664F70" w:rsidRDefault="00664F70" w:rsidP="00664F70">
      <w:pPr>
        <w:pStyle w:val="ListParagraph"/>
        <w:numPr>
          <w:ilvl w:val="0"/>
          <w:numId w:val="28"/>
        </w:numPr>
        <w:spacing w:after="0" w:line="360" w:lineRule="auto"/>
        <w:ind w:left="567" w:hanging="283"/>
        <w:rPr>
          <w:rFonts w:ascii="TH SarabunPSK" w:hAnsi="TH SarabunPSK" w:cs="TH SarabunPSK"/>
          <w:sz w:val="32"/>
          <w:szCs w:val="32"/>
        </w:rPr>
      </w:pPr>
      <w:r w:rsidRPr="00664F70">
        <w:rPr>
          <w:rFonts w:ascii="TH SarabunPSK" w:hAnsi="TH SarabunPSK" w:cs="TH SarabunPSK"/>
          <w:sz w:val="32"/>
          <w:szCs w:val="32"/>
          <w:cs/>
        </w:rPr>
        <w:t xml:space="preserve">สุทัศ รักประสิทธิ์กูล. รากฟันกรามล่างคุดซี่ที่สาม </w:t>
      </w:r>
      <w:r w:rsidRPr="00664F70">
        <w:rPr>
          <w:rFonts w:ascii="TH SarabunPSK" w:hAnsi="TH SarabunPSK" w:cs="TH SarabunPSK"/>
          <w:sz w:val="32"/>
          <w:szCs w:val="32"/>
        </w:rPr>
        <w:t>(</w:t>
      </w:r>
      <w:r w:rsidRPr="00664F70">
        <w:rPr>
          <w:rFonts w:ascii="TH SarabunPSK" w:hAnsi="TH SarabunPSK" w:cs="TH SarabunPSK"/>
          <w:sz w:val="32"/>
          <w:szCs w:val="32"/>
          <w:cs/>
        </w:rPr>
        <w:t>ฟันคุดหรือฟันชน</w:t>
      </w:r>
      <w:r w:rsidRPr="00664F70">
        <w:rPr>
          <w:rFonts w:ascii="TH SarabunPSK" w:hAnsi="TH SarabunPSK" w:cs="TH SarabunPSK"/>
          <w:sz w:val="32"/>
          <w:szCs w:val="32"/>
        </w:rPr>
        <w:t xml:space="preserve">) </w:t>
      </w:r>
      <w:r w:rsidRPr="00664F70">
        <w:rPr>
          <w:rFonts w:ascii="TH SarabunPSK" w:hAnsi="TH SarabunPSK" w:cs="TH SarabunPSK"/>
          <w:sz w:val="32"/>
          <w:szCs w:val="32"/>
          <w:cs/>
        </w:rPr>
        <w:t>ต่อฟันกรามล่างซี่ที่สอง</w:t>
      </w:r>
      <w:r w:rsidRPr="00664F70">
        <w:rPr>
          <w:rFonts w:ascii="TH SarabunPSK" w:hAnsi="TH SarabunPSK" w:cs="TH SarabunPSK"/>
          <w:sz w:val="32"/>
          <w:szCs w:val="32"/>
        </w:rPr>
        <w:t xml:space="preserve">. </w:t>
      </w:r>
      <w:r w:rsidRPr="00664F70">
        <w:rPr>
          <w:rFonts w:ascii="TH SarabunPSK" w:hAnsi="TH SarabunPSK" w:cs="TH SarabunPSK"/>
          <w:sz w:val="32"/>
          <w:szCs w:val="32"/>
          <w:cs/>
        </w:rPr>
        <w:t>ว ทันต ๒๕๒๘</w:t>
      </w:r>
      <w:r w:rsidRPr="00664F70">
        <w:rPr>
          <w:rFonts w:ascii="TH SarabunPSK" w:hAnsi="TH SarabunPSK" w:cs="TH SarabunPSK"/>
          <w:sz w:val="32"/>
          <w:szCs w:val="32"/>
        </w:rPr>
        <w:t>;</w:t>
      </w:r>
      <w:r w:rsidRPr="00664F70">
        <w:rPr>
          <w:rFonts w:ascii="TH SarabunPSK" w:hAnsi="TH SarabunPSK" w:cs="TH SarabunPSK"/>
          <w:sz w:val="32"/>
          <w:szCs w:val="32"/>
          <w:cs/>
        </w:rPr>
        <w:t>๓๕</w:t>
      </w:r>
      <w:r w:rsidRPr="00664F70">
        <w:rPr>
          <w:rFonts w:ascii="TH SarabunPSK" w:hAnsi="TH SarabunPSK" w:cs="TH SarabunPSK"/>
          <w:sz w:val="32"/>
          <w:szCs w:val="32"/>
        </w:rPr>
        <w:t>:</w:t>
      </w:r>
      <w:r w:rsidRPr="00664F70">
        <w:rPr>
          <w:rFonts w:ascii="TH SarabunPSK" w:hAnsi="TH SarabunPSK" w:cs="TH SarabunPSK"/>
          <w:sz w:val="32"/>
          <w:szCs w:val="32"/>
          <w:cs/>
        </w:rPr>
        <w:t>๒๒</w:t>
      </w:r>
      <w:r w:rsidRPr="00664F70">
        <w:rPr>
          <w:rFonts w:ascii="TH SarabunPSK" w:hAnsi="TH SarabunPSK" w:cs="TH SarabunPSK"/>
          <w:sz w:val="32"/>
          <w:szCs w:val="32"/>
        </w:rPr>
        <w:t>-</w:t>
      </w:r>
      <w:r w:rsidRPr="00664F70">
        <w:rPr>
          <w:rFonts w:ascii="TH SarabunPSK" w:hAnsi="TH SarabunPSK" w:cs="TH SarabunPSK"/>
          <w:sz w:val="32"/>
          <w:szCs w:val="32"/>
          <w:cs/>
        </w:rPr>
        <w:t>๓๑</w:t>
      </w:r>
      <w:r w:rsidRPr="00664F70">
        <w:rPr>
          <w:rFonts w:ascii="TH SarabunPSK"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567" w:hanging="283"/>
        <w:rPr>
          <w:rFonts w:ascii="TH SarabunPSK" w:hAnsi="TH SarabunPSK" w:cs="TH SarabunPSK"/>
          <w:sz w:val="32"/>
          <w:szCs w:val="32"/>
        </w:rPr>
      </w:pPr>
      <w:r w:rsidRPr="00664F70">
        <w:rPr>
          <w:rFonts w:ascii="TH SarabunPSK" w:hAnsi="TH SarabunPSK" w:cs="TH SarabunPSK"/>
          <w:sz w:val="32"/>
          <w:szCs w:val="32"/>
          <w:cs/>
        </w:rPr>
        <w:t>สุทัศ รักประสิทธิ์กูล. รากฟันกรามล่างคุดซี่ที่สามเคลื่อนที่เข้าไปในช่องว่างใต้ขากรรไกรล่าง</w:t>
      </w:r>
      <w:r w:rsidRPr="00664F70">
        <w:rPr>
          <w:rFonts w:ascii="TH SarabunPSK" w:hAnsi="TH SarabunPSK" w:cs="TH SarabunPSK"/>
          <w:sz w:val="32"/>
          <w:szCs w:val="32"/>
        </w:rPr>
        <w:t xml:space="preserve">. </w:t>
      </w:r>
      <w:r w:rsidRPr="00664F70">
        <w:rPr>
          <w:rFonts w:ascii="TH SarabunPSK" w:hAnsi="TH SarabunPSK" w:cs="TH SarabunPSK"/>
          <w:sz w:val="32"/>
          <w:szCs w:val="32"/>
          <w:cs/>
        </w:rPr>
        <w:t>ว ศัลย์ช่องปาก</w:t>
      </w:r>
      <w:r w:rsidRPr="00664F70">
        <w:rPr>
          <w:rFonts w:ascii="TH SarabunPSK" w:hAnsi="TH SarabunPSK" w:cs="TH SarabunPSK"/>
          <w:sz w:val="32"/>
          <w:szCs w:val="32"/>
        </w:rPr>
        <w:t>-</w:t>
      </w:r>
      <w:r w:rsidRPr="00664F70">
        <w:rPr>
          <w:rFonts w:ascii="TH SarabunPSK" w:hAnsi="TH SarabunPSK" w:cs="TH SarabunPSK"/>
          <w:sz w:val="32"/>
          <w:szCs w:val="32"/>
          <w:cs/>
        </w:rPr>
        <w:t>แม็กซิลโลเฟเชียล ๒๕๓๐</w:t>
      </w:r>
      <w:r w:rsidRPr="00664F70">
        <w:rPr>
          <w:rFonts w:ascii="TH SarabunPSK" w:hAnsi="TH SarabunPSK" w:cs="TH SarabunPSK"/>
          <w:sz w:val="32"/>
          <w:szCs w:val="32"/>
        </w:rPr>
        <w:t>;</w:t>
      </w:r>
      <w:r w:rsidRPr="00664F70">
        <w:rPr>
          <w:rFonts w:ascii="TH SarabunPSK" w:hAnsi="TH SarabunPSK" w:cs="TH SarabunPSK"/>
          <w:sz w:val="32"/>
          <w:szCs w:val="32"/>
          <w:cs/>
        </w:rPr>
        <w:t>๑</w:t>
      </w:r>
      <w:r w:rsidRPr="00664F70">
        <w:rPr>
          <w:rFonts w:ascii="TH SarabunPSK" w:hAnsi="TH SarabunPSK" w:cs="TH SarabunPSK"/>
          <w:sz w:val="32"/>
          <w:szCs w:val="32"/>
        </w:rPr>
        <w:t>:</w:t>
      </w:r>
      <w:r w:rsidRPr="00664F70">
        <w:rPr>
          <w:rFonts w:ascii="TH SarabunPSK" w:hAnsi="TH SarabunPSK" w:cs="TH SarabunPSK"/>
          <w:sz w:val="32"/>
          <w:szCs w:val="32"/>
          <w:cs/>
        </w:rPr>
        <w:t>๕๓-๖</w:t>
      </w:r>
      <w:r w:rsidRPr="00664F70">
        <w:rPr>
          <w:rFonts w:ascii="TH SarabunPSK"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567" w:hanging="283"/>
        <w:rPr>
          <w:rFonts w:ascii="TH SarabunPSK" w:hAnsi="TH SarabunPSK" w:cs="TH SarabunPSK"/>
          <w:sz w:val="32"/>
          <w:szCs w:val="32"/>
        </w:rPr>
      </w:pPr>
      <w:r w:rsidRPr="00664F70">
        <w:rPr>
          <w:rFonts w:ascii="TH SarabunPSK" w:hAnsi="TH SarabunPSK" w:cs="TH SarabunPSK"/>
          <w:sz w:val="32"/>
          <w:szCs w:val="32"/>
          <w:cs/>
        </w:rPr>
        <w:t>สุทัศ รักประสิทธิ์กูล</w:t>
      </w:r>
      <w:r w:rsidRPr="00664F70">
        <w:rPr>
          <w:rFonts w:ascii="TH SarabunPSK" w:hAnsi="TH SarabunPSK" w:cs="TH SarabunPSK"/>
          <w:sz w:val="32"/>
          <w:szCs w:val="32"/>
        </w:rPr>
        <w:t xml:space="preserve">, </w:t>
      </w:r>
      <w:r w:rsidRPr="00664F70">
        <w:rPr>
          <w:rFonts w:ascii="TH SarabunPSK" w:hAnsi="TH SarabunPSK" w:cs="TH SarabunPSK"/>
          <w:sz w:val="32"/>
          <w:szCs w:val="32"/>
          <w:cs/>
        </w:rPr>
        <w:t>มนัส โรจน์วนาการ</w:t>
      </w:r>
      <w:r w:rsidRPr="00664F70">
        <w:rPr>
          <w:rFonts w:ascii="TH SarabunPSK" w:hAnsi="TH SarabunPSK" w:cs="TH SarabunPSK"/>
          <w:sz w:val="32"/>
          <w:szCs w:val="32"/>
        </w:rPr>
        <w:t xml:space="preserve">: </w:t>
      </w:r>
      <w:r w:rsidRPr="00664F70">
        <w:rPr>
          <w:rFonts w:ascii="TH SarabunPSK" w:hAnsi="TH SarabunPSK" w:cs="TH SarabunPSK"/>
          <w:sz w:val="32"/>
          <w:szCs w:val="32"/>
          <w:cs/>
        </w:rPr>
        <w:t>การศึกษาความกว้างระหว่างขอบปลายฟันตัดบนและล่างขณะอ้าปากมากที่สุด</w:t>
      </w:r>
      <w:r w:rsidRPr="00664F70">
        <w:rPr>
          <w:rFonts w:ascii="TH SarabunPSK" w:hAnsi="TH SarabunPSK" w:cs="TH SarabunPSK"/>
          <w:sz w:val="32"/>
          <w:szCs w:val="32"/>
        </w:rPr>
        <w:t xml:space="preserve">. </w:t>
      </w:r>
      <w:r w:rsidRPr="00664F70">
        <w:rPr>
          <w:rFonts w:ascii="TH SarabunPSK" w:hAnsi="TH SarabunPSK" w:cs="TH SarabunPSK"/>
          <w:sz w:val="32"/>
          <w:szCs w:val="32"/>
          <w:cs/>
        </w:rPr>
        <w:t>ว ทันต มหิดล ๒๕๓๐</w:t>
      </w:r>
      <w:r w:rsidRPr="00664F70">
        <w:rPr>
          <w:rFonts w:ascii="TH SarabunPSK" w:hAnsi="TH SarabunPSK" w:cs="TH SarabunPSK"/>
          <w:sz w:val="32"/>
          <w:szCs w:val="32"/>
        </w:rPr>
        <w:t>;</w:t>
      </w:r>
      <w:r w:rsidRPr="00664F70">
        <w:rPr>
          <w:rFonts w:ascii="TH SarabunPSK" w:hAnsi="TH SarabunPSK" w:cs="TH SarabunPSK"/>
          <w:sz w:val="32"/>
          <w:szCs w:val="32"/>
          <w:cs/>
        </w:rPr>
        <w:t>๗</w:t>
      </w:r>
      <w:r w:rsidRPr="00664F70">
        <w:rPr>
          <w:rFonts w:ascii="TH SarabunPSK" w:hAnsi="TH SarabunPSK" w:cs="TH SarabunPSK"/>
          <w:sz w:val="32"/>
          <w:szCs w:val="32"/>
        </w:rPr>
        <w:t>:</w:t>
      </w:r>
      <w:r w:rsidRPr="00664F70">
        <w:rPr>
          <w:rFonts w:ascii="TH SarabunPSK" w:hAnsi="TH SarabunPSK" w:cs="TH SarabunPSK"/>
          <w:sz w:val="32"/>
          <w:szCs w:val="32"/>
          <w:cs/>
        </w:rPr>
        <w:t>๑๑๘-๒๕</w:t>
      </w:r>
      <w:r w:rsidRPr="00664F70">
        <w:rPr>
          <w:rFonts w:ascii="TH SarabunPSK"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567" w:hanging="283"/>
        <w:rPr>
          <w:rFonts w:ascii="TH SarabunPSK" w:hAnsi="TH SarabunPSK" w:cs="TH SarabunPSK"/>
          <w:sz w:val="32"/>
          <w:szCs w:val="32"/>
        </w:rPr>
      </w:pPr>
      <w:r w:rsidRPr="00664F70">
        <w:rPr>
          <w:rFonts w:ascii="TH SarabunPSK" w:eastAsia="Angsana New" w:hAnsi="TH SarabunPSK" w:cs="TH SarabunPSK"/>
          <w:sz w:val="32"/>
          <w:szCs w:val="32"/>
          <w:cs/>
        </w:rPr>
        <w:t>เชวงเกียรติ แสงศิรินาวิน</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สุทัศ รักประสิทธิ์กูล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สายฝน แสงศิรินาวิน.</w:t>
      </w:r>
      <w:r w:rsidRPr="00664F70">
        <w:rPr>
          <w:rFonts w:ascii="TH SarabunPSK" w:hAnsi="TH SarabunPSK" w:cs="TH SarabunPSK"/>
          <w:sz w:val="32"/>
          <w:szCs w:val="32"/>
          <w:cs/>
        </w:rPr>
        <w:t xml:space="preserve"> การใช้ไดเฟนไฮดรามีนเป็นยาชาเพื่อถอนฟันผู้ป่วยโรคภูมิแพ้ </w:t>
      </w:r>
      <w:r w:rsidRPr="00664F70">
        <w:rPr>
          <w:rFonts w:ascii="TH SarabunPSK" w:hAnsi="TH SarabunPSK" w:cs="TH SarabunPSK"/>
          <w:sz w:val="32"/>
          <w:szCs w:val="32"/>
        </w:rPr>
        <w:t xml:space="preserve">(Diphenhydramine as a local anesthetic for tooth extraction in allergic patients.) </w:t>
      </w:r>
      <w:r w:rsidRPr="00664F70">
        <w:rPr>
          <w:rFonts w:ascii="TH SarabunPSK" w:eastAsia="Angsana New" w:hAnsi="TH SarabunPSK" w:cs="TH SarabunPSK"/>
          <w:sz w:val="32"/>
          <w:szCs w:val="32"/>
          <w:cs/>
        </w:rPr>
        <w:t>ว ทันต จุฬา</w:t>
      </w:r>
      <w:r w:rsidRPr="00664F70">
        <w:rPr>
          <w:rFonts w:ascii="TH SarabunPSK" w:hAnsi="TH SarabunPSK" w:cs="TH SarabunPSK"/>
          <w:sz w:val="32"/>
          <w:szCs w:val="32"/>
          <w:cs/>
        </w:rPr>
        <w:t xml:space="preserve"> ๑๙๘๙</w:t>
      </w:r>
      <w:r w:rsidRPr="00664F70">
        <w:rPr>
          <w:rFonts w:ascii="TH SarabunPSK" w:hAnsi="TH SarabunPSK" w:cs="TH SarabunPSK"/>
          <w:sz w:val="32"/>
          <w:szCs w:val="32"/>
        </w:rPr>
        <w:t>;</w:t>
      </w:r>
      <w:r w:rsidRPr="00664F70">
        <w:rPr>
          <w:rFonts w:ascii="TH SarabunPSK" w:hAnsi="TH SarabunPSK" w:cs="TH SarabunPSK"/>
          <w:sz w:val="32"/>
          <w:szCs w:val="32"/>
          <w:cs/>
        </w:rPr>
        <w:t>๑๒</w:t>
      </w:r>
      <w:r w:rsidRPr="00664F70">
        <w:rPr>
          <w:rFonts w:ascii="TH SarabunPSK" w:hAnsi="TH SarabunPSK" w:cs="TH SarabunPSK"/>
          <w:sz w:val="32"/>
          <w:szCs w:val="32"/>
        </w:rPr>
        <w:t>:</w:t>
      </w:r>
      <w:r w:rsidRPr="00664F70">
        <w:rPr>
          <w:rFonts w:ascii="TH SarabunPSK" w:hAnsi="TH SarabunPSK" w:cs="TH SarabunPSK"/>
          <w:sz w:val="32"/>
          <w:szCs w:val="32"/>
          <w:cs/>
        </w:rPr>
        <w:t>๗-๑๑</w:t>
      </w:r>
      <w:r w:rsidRPr="00664F70">
        <w:rPr>
          <w:rFonts w:ascii="TH SarabunPSK"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567" w:hanging="283"/>
        <w:rPr>
          <w:rFonts w:ascii="TH SarabunPSK" w:hAnsi="TH SarabunPSK" w:cs="TH SarabunPSK"/>
          <w:sz w:val="32"/>
          <w:szCs w:val="32"/>
        </w:rPr>
      </w:pPr>
      <w:r w:rsidRPr="00664F70">
        <w:rPr>
          <w:rFonts w:ascii="TH SarabunPSK" w:eastAsia="Angsana New" w:hAnsi="TH SarabunPSK" w:cs="TH SarabunPSK"/>
          <w:sz w:val="32"/>
          <w:szCs w:val="32"/>
          <w:cs/>
        </w:rPr>
        <w:lastRenderedPageBreak/>
        <w:t>สุทัศ รักประสิทธิ์กูล</w:t>
      </w:r>
      <w:r w:rsidRPr="00664F70">
        <w:rPr>
          <w:rFonts w:ascii="TH SarabunPSK" w:eastAsia="Angsana New" w:hAnsi="TH SarabunPSK" w:cs="TH SarabunPSK"/>
          <w:sz w:val="32"/>
          <w:szCs w:val="32"/>
        </w:rPr>
        <w:t xml:space="preserve">: Myxoma </w:t>
      </w:r>
      <w:r w:rsidRPr="00664F70">
        <w:rPr>
          <w:rFonts w:ascii="TH SarabunPSK" w:eastAsia="Angsana New" w:hAnsi="TH SarabunPSK" w:cs="TH SarabunPSK"/>
          <w:sz w:val="32"/>
          <w:szCs w:val="32"/>
          <w:cs/>
        </w:rPr>
        <w:t>การสำรวจทางคลินิกในระยะเวลา ๒๐ ปี ว ศัลย์ช่องปาก</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แม็กซิลโลเฟเชียล ๒๕๓๒</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๓</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๔-๑๐</w:t>
      </w:r>
      <w:r w:rsidRPr="00664F70">
        <w:rPr>
          <w:rFonts w:ascii="TH SarabunPSK" w:eastAsia="Angsana New"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709" w:hanging="425"/>
        <w:rPr>
          <w:rFonts w:ascii="TH SarabunPSK" w:hAnsi="TH SarabunPSK" w:cs="TH SarabunPSK"/>
          <w:sz w:val="32"/>
          <w:szCs w:val="32"/>
        </w:rPr>
      </w:pPr>
      <w:r w:rsidRPr="00664F70">
        <w:rPr>
          <w:rFonts w:ascii="TH SarabunPSK" w:hAnsi="TH SarabunPSK" w:cs="TH SarabunPSK"/>
          <w:sz w:val="32"/>
          <w:szCs w:val="32"/>
          <w:cs/>
        </w:rPr>
        <w:t>สุรชัย ชัยวัฒน์</w:t>
      </w:r>
      <w:r w:rsidRPr="00664F70">
        <w:rPr>
          <w:rFonts w:ascii="TH SarabunPSK" w:hAnsi="TH SarabunPSK" w:cs="TH SarabunPSK"/>
          <w:sz w:val="32"/>
          <w:szCs w:val="32"/>
        </w:rPr>
        <w:t xml:space="preserve">, </w:t>
      </w:r>
      <w:r w:rsidRPr="00664F70">
        <w:rPr>
          <w:rFonts w:ascii="TH SarabunPSK" w:eastAsia="Angsana New" w:hAnsi="TH SarabunPSK" w:cs="TH SarabunPSK"/>
          <w:sz w:val="32"/>
          <w:szCs w:val="32"/>
          <w:cs/>
        </w:rPr>
        <w:t>สุทัศ รักประสิทธิ์กูล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ธีรลักษณ์ สุทธเสถียร. กระดูกเบ้าฟันอักเสบ</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การศึกษาอุบัติการช่วงเวลา ๗ ปี ในภาควิชาศัลยศาสตร์ คณะทันตแพทยศาสตร์ มหาวิทยาลัยมหิดล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 ทันต มหิดล ๒๕๓๔</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๑๑</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๘.</w:t>
      </w:r>
    </w:p>
    <w:p w:rsidR="00664F70" w:rsidRPr="00664F70" w:rsidRDefault="00664F70" w:rsidP="00664F70">
      <w:pPr>
        <w:pStyle w:val="ListParagraph"/>
        <w:numPr>
          <w:ilvl w:val="0"/>
          <w:numId w:val="28"/>
        </w:numPr>
        <w:spacing w:after="0" w:line="360" w:lineRule="auto"/>
        <w:ind w:left="709" w:hanging="425"/>
        <w:rPr>
          <w:rFonts w:ascii="TH SarabunPSK" w:hAnsi="TH SarabunPSK" w:cs="TH SarabunPSK"/>
          <w:sz w:val="32"/>
          <w:szCs w:val="32"/>
        </w:rPr>
      </w:pPr>
      <w:r w:rsidRPr="00664F70">
        <w:rPr>
          <w:rFonts w:ascii="TH SarabunPSK" w:eastAsia="Angsana New" w:hAnsi="TH SarabunPSK" w:cs="TH SarabunPSK"/>
          <w:sz w:val="32"/>
          <w:szCs w:val="32"/>
          <w:cs/>
        </w:rPr>
        <w:t>สุทัศ รักประสิทธิ์กูล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มนัส โรจน์วนาการ. เครื่องมือปิดแผลผ่าตัดปุ่มกระดูกนูน</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 xml:space="preserve"> ว ทันต ๒๕๓๔</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๔๑</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๑๐๙</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๑๔</w:t>
      </w:r>
      <w:r w:rsidRPr="00664F70">
        <w:rPr>
          <w:rFonts w:ascii="TH SarabunPSK" w:eastAsia="Angsana New"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709" w:hanging="425"/>
        <w:rPr>
          <w:rFonts w:ascii="TH SarabunPSK" w:hAnsi="TH SarabunPSK" w:cs="TH SarabunPSK"/>
          <w:sz w:val="32"/>
          <w:szCs w:val="32"/>
        </w:rPr>
      </w:pPr>
      <w:r w:rsidRPr="00664F70">
        <w:rPr>
          <w:rFonts w:ascii="TH SarabunPSK" w:eastAsia="Angsana New" w:hAnsi="TH SarabunPSK" w:cs="TH SarabunPSK"/>
          <w:sz w:val="32"/>
          <w:szCs w:val="32"/>
          <w:cs/>
        </w:rPr>
        <w:t>มนัส โรจน์วนาการ</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 xml:space="preserve"> สุทัศ รักประสิทธิ์กูล. การฝังรากฟันที่ตัวฟันผุกร่อนหลังการอุดคลองรากฟันแล้ว</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รายงานผู้ป่วย ๒ ราย</w:t>
      </w:r>
      <w:r w:rsidRPr="00664F70">
        <w:rPr>
          <w:rFonts w:ascii="TH SarabunPSK" w:eastAsia="Angsana New" w:hAnsi="TH SarabunPSK" w:cs="TH SarabunPSK"/>
          <w:sz w:val="32"/>
          <w:szCs w:val="32"/>
        </w:rPr>
        <w:t>. (</w:t>
      </w:r>
      <w:r w:rsidRPr="00664F70">
        <w:rPr>
          <w:rFonts w:ascii="TH SarabunPSK" w:eastAsia="Angsana New" w:hAnsi="TH SarabunPSK" w:cs="TH SarabunPSK"/>
          <w:sz w:val="32"/>
          <w:szCs w:val="32"/>
          <w:cs/>
        </w:rPr>
        <w:t>การติดตามภายหลังการผ่าตัด ๒ ปี</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 ทันต มหิดล ๒๕๓๔</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๑๑</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๑๗๘</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๘๗</w:t>
      </w:r>
      <w:r w:rsidRPr="00664F70">
        <w:rPr>
          <w:rFonts w:ascii="TH SarabunPSK" w:eastAsia="Angsana New"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709" w:hanging="425"/>
        <w:rPr>
          <w:rFonts w:ascii="TH SarabunPSK" w:eastAsia="Angsana New" w:hAnsi="TH SarabunPSK" w:cs="TH SarabunPSK"/>
          <w:sz w:val="32"/>
          <w:szCs w:val="32"/>
        </w:rPr>
      </w:pPr>
      <w:r w:rsidRPr="00664F70">
        <w:rPr>
          <w:rFonts w:ascii="TH SarabunPSK" w:eastAsia="Angsana New" w:hAnsi="TH SarabunPSK" w:cs="TH SarabunPSK"/>
          <w:sz w:val="32"/>
          <w:szCs w:val="32"/>
          <w:cs/>
        </w:rPr>
        <w:t>มนัส โรจน์วนาการ</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สุทัศ รักประสิทธิ์กูล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ลาวัณย์ บุณยมานนท์</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การทำเขื่อนรากฟันใต้เยื่อเมือกเพื่อการรักษากระดูกเบ้าฟัน</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ว ทันต มหิดล ๒๕๓๕</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๑๒</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๑๘</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๓๑</w:t>
      </w:r>
      <w:r w:rsidRPr="00664F70">
        <w:rPr>
          <w:rFonts w:ascii="TH SarabunPSK" w:eastAsia="Angsana New"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709" w:hanging="425"/>
        <w:rPr>
          <w:rFonts w:ascii="TH SarabunPSK" w:hAnsi="TH SarabunPSK" w:cs="TH SarabunPSK"/>
          <w:sz w:val="32"/>
          <w:szCs w:val="32"/>
        </w:rPr>
      </w:pPr>
      <w:r w:rsidRPr="00664F70">
        <w:rPr>
          <w:rFonts w:ascii="TH SarabunPSK" w:eastAsia="Angsana New" w:hAnsi="TH SarabunPSK" w:cs="TH SarabunPSK"/>
          <w:sz w:val="32"/>
          <w:szCs w:val="32"/>
          <w:cs/>
        </w:rPr>
        <w:t>วีระศักดิ์ ไพรัชเวทย์</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สุทัศ รักประสิทธิ์กูล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ธีรลักษณ์ สุทธเสถียร</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สุรชัย ชัยวัฒน์. วิธีการผ่าตัดกระดูกตะโพกไปตอนต่อในศัลยกรรมกระดูกขากรรไกรและใบหน้า</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 xml:space="preserve"> รายงานผู้ป่วย </w:t>
      </w:r>
      <w:r w:rsidRPr="00664F70">
        <w:rPr>
          <w:rFonts w:ascii="TH SarabunPSK" w:eastAsia="Angsana New" w:hAnsi="TH SarabunPSK" w:cs="TH SarabunPSK"/>
          <w:sz w:val="32"/>
          <w:szCs w:val="32"/>
        </w:rPr>
        <w:t xml:space="preserve">2 </w:t>
      </w:r>
      <w:r w:rsidRPr="00664F70">
        <w:rPr>
          <w:rFonts w:ascii="TH SarabunPSK" w:eastAsia="Angsana New" w:hAnsi="TH SarabunPSK" w:cs="TH SarabunPSK"/>
          <w:sz w:val="32"/>
          <w:szCs w:val="32"/>
          <w:cs/>
        </w:rPr>
        <w:t>ราย</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 ทันต มหิดล ๒๕๓๕</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๑๒</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๙๔</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๑๐๑</w:t>
      </w:r>
      <w:r w:rsidRPr="00664F70">
        <w:rPr>
          <w:rFonts w:ascii="TH SarabunPSK" w:eastAsia="Angsana New"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709" w:hanging="425"/>
        <w:rPr>
          <w:rFonts w:ascii="TH SarabunPSK" w:eastAsia="Angsana New" w:hAnsi="TH SarabunPSK" w:cs="TH SarabunPSK"/>
          <w:sz w:val="32"/>
          <w:szCs w:val="32"/>
        </w:rPr>
      </w:pPr>
      <w:r w:rsidRPr="00664F70">
        <w:rPr>
          <w:rFonts w:ascii="TH SarabunPSK" w:eastAsia="Angsana New" w:hAnsi="TH SarabunPSK" w:cs="TH SarabunPSK"/>
          <w:sz w:val="32"/>
          <w:szCs w:val="32"/>
          <w:cs/>
        </w:rPr>
        <w:t>สุทัศ รักประสิทธิ์กูล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ดวงฤดี วงศ์เทียมชัย</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วีระศักดิ์ ไพรัชเวทย์</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วรนัติ วีระประดิษฐ์. เทราโตมาบริเวณใต้ขากรรไกรล่าง</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 xml:space="preserve">รายงานผู้ป่วย ๑ ราย </w:t>
      </w:r>
      <w:r w:rsidRPr="00664F70">
        <w:rPr>
          <w:rFonts w:ascii="TH SarabunPSK" w:eastAsia="Angsana New" w:hAnsi="TH SarabunPSK" w:cs="TH SarabunPSK"/>
          <w:sz w:val="32"/>
          <w:szCs w:val="32"/>
        </w:rPr>
        <w:t xml:space="preserve">(Teratoma of submandibular region: a case report.) </w:t>
      </w:r>
      <w:r w:rsidRPr="00664F70">
        <w:rPr>
          <w:rFonts w:ascii="TH SarabunPSK" w:eastAsia="Angsana New" w:hAnsi="TH SarabunPSK" w:cs="TH SarabunPSK"/>
          <w:sz w:val="32"/>
          <w:szCs w:val="32"/>
          <w:cs/>
        </w:rPr>
        <w:t>ว ทันต มหิดล ๒๕๓๕</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๑๒</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๑๗๗</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๘๐</w:t>
      </w:r>
      <w:r w:rsidRPr="00664F70">
        <w:rPr>
          <w:rFonts w:ascii="TH SarabunPSK" w:eastAsia="Angsana New"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709" w:hanging="425"/>
        <w:rPr>
          <w:rFonts w:ascii="TH SarabunPSK" w:hAnsi="TH SarabunPSK" w:cs="TH SarabunPSK"/>
          <w:sz w:val="32"/>
          <w:szCs w:val="32"/>
        </w:rPr>
      </w:pPr>
      <w:r w:rsidRPr="00664F70">
        <w:rPr>
          <w:rFonts w:ascii="TH SarabunPSK" w:eastAsia="Angsana New" w:hAnsi="TH SarabunPSK" w:cs="TH SarabunPSK"/>
          <w:sz w:val="32"/>
          <w:szCs w:val="32"/>
          <w:cs/>
        </w:rPr>
        <w:t>สร้อยศิริ ทวีบูรณ์</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สุทัศ รักประสิทธิ์กูล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บุญนิตย์ ทวีบูรณ์. การตรวจหาสภาพการติดเชื้อเอช ไอ วี และไวรัสตับอักเสบบี โดยใช้เลือดจากร่องเหงือก</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 xml:space="preserve"> ว ทันต ๒๕๓๖</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๔๓</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๔๓-๕๐</w:t>
      </w:r>
      <w:r w:rsidRPr="00664F70">
        <w:rPr>
          <w:rFonts w:ascii="TH SarabunPSK" w:eastAsia="Angsana New"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709" w:hanging="425"/>
        <w:rPr>
          <w:rFonts w:ascii="TH SarabunPSK" w:hAnsi="TH SarabunPSK" w:cs="TH SarabunPSK"/>
          <w:sz w:val="32"/>
          <w:szCs w:val="32"/>
        </w:rPr>
      </w:pPr>
      <w:r w:rsidRPr="00664F70">
        <w:rPr>
          <w:rFonts w:ascii="TH SarabunPSK" w:eastAsia="Angsana New" w:hAnsi="TH SarabunPSK" w:cs="TH SarabunPSK"/>
          <w:sz w:val="32"/>
          <w:szCs w:val="32"/>
          <w:cs/>
        </w:rPr>
        <w:t>มนัส โรจน์วนาการ</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สุทัศ รักประสิทธิ์กูล</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 xml:space="preserve"> ศิริมา ลิขิตเจริญวานิช.</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ผลของการใช้กรดทรานเอกซามิกหลังการผ่าตัดฟันคุด</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 ทันต</w:t>
      </w:r>
      <w:r w:rsidRPr="00664F70">
        <w:rPr>
          <w:rFonts w:ascii="TH SarabunPSK" w:eastAsia="Angsana New" w:hAnsi="TH SarabunPSK" w:cs="TH SarabunPSK"/>
          <w:sz w:val="32"/>
          <w:szCs w:val="32"/>
        </w:rPr>
        <w:t xml:space="preserve"> 2536;</w:t>
      </w:r>
      <w:r w:rsidRPr="00664F70">
        <w:rPr>
          <w:rFonts w:ascii="TH SarabunPSK" w:eastAsia="Angsana New" w:hAnsi="TH SarabunPSK" w:cs="TH SarabunPSK"/>
          <w:sz w:val="32"/>
          <w:szCs w:val="32"/>
          <w:cs/>
        </w:rPr>
        <w:t xml:space="preserve"> </w:t>
      </w:r>
      <w:r w:rsidRPr="00664F70">
        <w:rPr>
          <w:rFonts w:ascii="TH SarabunPSK" w:eastAsia="Angsana New" w:hAnsi="TH SarabunPSK" w:cs="TH SarabunPSK"/>
          <w:sz w:val="32"/>
          <w:szCs w:val="32"/>
        </w:rPr>
        <w:t>43:</w:t>
      </w:r>
      <w:r w:rsidRPr="00664F70">
        <w:rPr>
          <w:rFonts w:ascii="TH SarabunPSK" w:eastAsia="Angsana New" w:hAnsi="TH SarabunPSK" w:cs="TH SarabunPSK"/>
          <w:sz w:val="32"/>
          <w:szCs w:val="32"/>
          <w:cs/>
        </w:rPr>
        <w:t xml:space="preserve"> </w:t>
      </w:r>
      <w:r w:rsidRPr="00664F70">
        <w:rPr>
          <w:rFonts w:ascii="TH SarabunPSK" w:eastAsia="Angsana New" w:hAnsi="TH SarabunPSK" w:cs="TH SarabunPSK"/>
          <w:sz w:val="32"/>
          <w:szCs w:val="32"/>
        </w:rPr>
        <w:t xml:space="preserve">9-18. </w:t>
      </w:r>
    </w:p>
    <w:p w:rsidR="00664F70" w:rsidRPr="00664F70" w:rsidRDefault="00664F70" w:rsidP="00664F70">
      <w:pPr>
        <w:pStyle w:val="ListParagraph"/>
        <w:numPr>
          <w:ilvl w:val="0"/>
          <w:numId w:val="28"/>
        </w:numPr>
        <w:spacing w:after="0" w:line="360" w:lineRule="auto"/>
        <w:ind w:left="709" w:hanging="425"/>
        <w:rPr>
          <w:rFonts w:ascii="TH SarabunPSK" w:hAnsi="TH SarabunPSK" w:cs="TH SarabunPSK"/>
          <w:sz w:val="32"/>
          <w:szCs w:val="32"/>
        </w:rPr>
      </w:pPr>
      <w:r w:rsidRPr="00664F70">
        <w:rPr>
          <w:rFonts w:ascii="TH SarabunPSK" w:eastAsia="Angsana New" w:hAnsi="TH SarabunPSK" w:cs="TH SarabunPSK"/>
          <w:sz w:val="32"/>
          <w:szCs w:val="32"/>
          <w:cs/>
        </w:rPr>
        <w:lastRenderedPageBreak/>
        <w:t>สุทัศ รักประสิทธิ์กูล</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วีระศักดิ์ ไพรัชเวทย์</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การศึกษาประสิทธิภาพเครื่องมือปิดแผลผ่าตัดปุ่มกระดูกนูนกลางเพดานด้วยพลาสติกบางใส</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 ทันต ๒๕๓๗</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๔๔</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๒๒๙</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 xml:space="preserve">๓๘. </w:t>
      </w:r>
    </w:p>
    <w:p w:rsidR="00664F70" w:rsidRPr="00664F70" w:rsidRDefault="00664F70" w:rsidP="00664F70">
      <w:pPr>
        <w:pStyle w:val="ListParagraph"/>
        <w:numPr>
          <w:ilvl w:val="0"/>
          <w:numId w:val="28"/>
        </w:numPr>
        <w:spacing w:after="0" w:line="360" w:lineRule="auto"/>
        <w:ind w:left="709" w:hanging="425"/>
        <w:rPr>
          <w:rFonts w:ascii="TH SarabunPSK" w:hAnsi="TH SarabunPSK" w:cs="TH SarabunPSK"/>
          <w:sz w:val="32"/>
          <w:szCs w:val="32"/>
        </w:rPr>
      </w:pPr>
      <w:r w:rsidRPr="00664F70">
        <w:rPr>
          <w:rFonts w:ascii="TH SarabunPSK" w:eastAsia="Angsana New" w:hAnsi="TH SarabunPSK" w:cs="TH SarabunPSK"/>
          <w:sz w:val="32"/>
          <w:szCs w:val="32"/>
          <w:cs/>
        </w:rPr>
        <w:t>สมศักดิ์ จักรไพวงศ์</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บุญนิตย์ ทวีบูรณ์</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สร้อยศิริ ทวีบูรณ์</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สุทัศ รักประสิทธิ์กูล. ประสิทธิภาพการทำลายสปอร์แบคทีเรียของกรดเพอร์อะวีติกและกลูตารัลดีไฮด์</w:t>
      </w:r>
      <w:r w:rsidRPr="00664F70">
        <w:rPr>
          <w:rFonts w:ascii="TH SarabunPSK" w:eastAsia="Angsana New" w:hAnsi="TH SarabunPSK" w:cs="TH SarabunPSK"/>
          <w:sz w:val="32"/>
          <w:szCs w:val="32"/>
        </w:rPr>
        <w:t xml:space="preserve">. </w:t>
      </w:r>
      <w:r w:rsidRPr="00664F70">
        <w:rPr>
          <w:rFonts w:ascii="TH SarabunPSK" w:eastAsia="Angsana New" w:hAnsi="TH SarabunPSK" w:cs="TH SarabunPSK"/>
          <w:sz w:val="32"/>
          <w:szCs w:val="32"/>
          <w:cs/>
        </w:rPr>
        <w:t>ว ทันต มหิดล ๒๕๔๓</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๒๐</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๘๙</w:t>
      </w:r>
      <w:r w:rsidRPr="00664F70">
        <w:rPr>
          <w:rFonts w:ascii="TH SarabunPSK" w:eastAsia="Angsana New" w:hAnsi="TH SarabunPSK" w:cs="TH SarabunPSK"/>
          <w:sz w:val="32"/>
          <w:szCs w:val="32"/>
        </w:rPr>
        <w:t>-</w:t>
      </w:r>
      <w:r w:rsidRPr="00664F70">
        <w:rPr>
          <w:rFonts w:ascii="TH SarabunPSK" w:eastAsia="Angsana New" w:hAnsi="TH SarabunPSK" w:cs="TH SarabunPSK"/>
          <w:sz w:val="32"/>
          <w:szCs w:val="32"/>
          <w:cs/>
        </w:rPr>
        <w:t>๙๔</w:t>
      </w:r>
      <w:r w:rsidRPr="00664F70">
        <w:rPr>
          <w:rFonts w:ascii="TH SarabunPSK" w:eastAsia="Angsana New" w:hAnsi="TH SarabunPSK" w:cs="TH SarabunPSK"/>
          <w:sz w:val="32"/>
          <w:szCs w:val="32"/>
        </w:rPr>
        <w:t xml:space="preserve">. </w:t>
      </w:r>
    </w:p>
    <w:p w:rsidR="00664F70" w:rsidRPr="00664F70" w:rsidRDefault="00664F70" w:rsidP="00664F70">
      <w:pPr>
        <w:pStyle w:val="ListParagraph"/>
        <w:numPr>
          <w:ilvl w:val="0"/>
          <w:numId w:val="28"/>
        </w:numPr>
        <w:spacing w:after="0" w:line="360" w:lineRule="auto"/>
        <w:ind w:left="709" w:hanging="425"/>
        <w:rPr>
          <w:rFonts w:ascii="TH SarabunPSK" w:eastAsia="EucrosiaUPCBold" w:hAnsi="TH SarabunPSK" w:cs="TH SarabunPSK"/>
          <w:sz w:val="32"/>
          <w:szCs w:val="32"/>
        </w:rPr>
      </w:pPr>
      <w:r w:rsidRPr="00664F70">
        <w:rPr>
          <w:rFonts w:ascii="TH SarabunPSK" w:hAnsi="TH SarabunPSK" w:cs="TH SarabunPSK"/>
          <w:sz w:val="32"/>
          <w:szCs w:val="32"/>
          <w:cs/>
        </w:rPr>
        <w:t>ทวีพงศ์ อารยะพิศิษฐ</w:t>
      </w:r>
      <w:r w:rsidRPr="00664F70">
        <w:rPr>
          <w:rFonts w:ascii="TH SarabunPSK" w:hAnsi="TH SarabunPSK" w:cs="TH SarabunPSK"/>
          <w:sz w:val="32"/>
          <w:szCs w:val="32"/>
        </w:rPr>
        <w:t xml:space="preserve">, </w:t>
      </w:r>
      <w:r w:rsidRPr="00664F70">
        <w:rPr>
          <w:rFonts w:ascii="TH SarabunPSK" w:hAnsi="TH SarabunPSK" w:cs="TH SarabunPSK"/>
          <w:sz w:val="32"/>
          <w:szCs w:val="32"/>
          <w:cs/>
        </w:rPr>
        <w:t>รุ่งทิวา สวัสดิ์กำจรพงศ์</w:t>
      </w:r>
      <w:r w:rsidRPr="00664F70">
        <w:rPr>
          <w:rFonts w:ascii="TH SarabunPSK" w:hAnsi="TH SarabunPSK" w:cs="TH SarabunPSK"/>
          <w:sz w:val="32"/>
          <w:szCs w:val="32"/>
        </w:rPr>
        <w:t xml:space="preserve">, </w:t>
      </w:r>
      <w:r w:rsidRPr="00664F70">
        <w:rPr>
          <w:rFonts w:ascii="TH SarabunPSK" w:hAnsi="TH SarabunPSK" w:cs="TH SarabunPSK"/>
          <w:sz w:val="32"/>
          <w:szCs w:val="32"/>
          <w:cs/>
        </w:rPr>
        <w:t>เจนศิริ ปรัชญามุนีวงศ์</w:t>
      </w:r>
      <w:r w:rsidRPr="00664F70">
        <w:rPr>
          <w:rFonts w:ascii="TH SarabunPSK" w:hAnsi="TH SarabunPSK" w:cs="TH SarabunPSK"/>
          <w:sz w:val="32"/>
          <w:szCs w:val="32"/>
        </w:rPr>
        <w:t xml:space="preserve">, </w:t>
      </w:r>
      <w:r w:rsidRPr="00664F70">
        <w:rPr>
          <w:rFonts w:ascii="TH SarabunPSK" w:hAnsi="TH SarabunPSK" w:cs="TH SarabunPSK"/>
          <w:sz w:val="32"/>
          <w:szCs w:val="32"/>
          <w:cs/>
        </w:rPr>
        <w:t>วราภรณ์ หวังวัฒนาพานิช</w:t>
      </w:r>
      <w:r w:rsidRPr="00664F70">
        <w:rPr>
          <w:rFonts w:ascii="TH SarabunPSK" w:hAnsi="TH SarabunPSK" w:cs="TH SarabunPSK"/>
          <w:sz w:val="32"/>
          <w:szCs w:val="32"/>
        </w:rPr>
        <w:t xml:space="preserve">, </w:t>
      </w:r>
      <w:r w:rsidRPr="00664F70">
        <w:rPr>
          <w:rFonts w:ascii="TH SarabunPSK" w:hAnsi="TH SarabunPSK" w:cs="TH SarabunPSK"/>
          <w:sz w:val="32"/>
          <w:szCs w:val="32"/>
          <w:cs/>
        </w:rPr>
        <w:t>สาวิตรี สู่พิภักดิ์</w:t>
      </w:r>
      <w:r w:rsidRPr="00664F70">
        <w:rPr>
          <w:rFonts w:ascii="TH SarabunPSK" w:hAnsi="TH SarabunPSK" w:cs="TH SarabunPSK"/>
          <w:sz w:val="32"/>
          <w:szCs w:val="32"/>
        </w:rPr>
        <w:t xml:space="preserve">, </w:t>
      </w:r>
      <w:r w:rsidRPr="00664F70">
        <w:rPr>
          <w:rFonts w:ascii="TH SarabunPSK" w:hAnsi="TH SarabunPSK" w:cs="TH SarabunPSK"/>
          <w:sz w:val="32"/>
          <w:szCs w:val="32"/>
          <w:cs/>
        </w:rPr>
        <w:t>มัลลิกา สิริโยธิน</w:t>
      </w:r>
      <w:r w:rsidRPr="00664F70">
        <w:rPr>
          <w:rFonts w:ascii="TH SarabunPSK" w:hAnsi="TH SarabunPSK" w:cs="TH SarabunPSK"/>
          <w:sz w:val="32"/>
          <w:szCs w:val="32"/>
        </w:rPr>
        <w:t xml:space="preserve">, </w:t>
      </w:r>
      <w:r w:rsidRPr="00664F70">
        <w:rPr>
          <w:rFonts w:ascii="TH SarabunPSK" w:hAnsi="TH SarabunPSK" w:cs="TH SarabunPSK"/>
          <w:sz w:val="32"/>
          <w:szCs w:val="32"/>
          <w:cs/>
        </w:rPr>
        <w:t>ณัฐเมศร์ วงศ์สิริฉัตร. ผลของความชื้นและการเปลี่ยนแปลงอุณหภูมิต่อสัมประสิทธิ์ของแรงเสียดทานของไหมเย็บแผล</w:t>
      </w:r>
      <w:r w:rsidRPr="00664F70">
        <w:rPr>
          <w:rFonts w:ascii="TH SarabunPSK" w:hAnsi="TH SarabunPSK" w:cs="TH SarabunPSK"/>
          <w:sz w:val="32"/>
          <w:szCs w:val="32"/>
        </w:rPr>
        <w:t xml:space="preserve">. </w:t>
      </w:r>
      <w:r w:rsidRPr="00664F70">
        <w:rPr>
          <w:rFonts w:ascii="TH SarabunPSK" w:hAnsi="TH SarabunPSK" w:cs="TH SarabunPSK"/>
          <w:sz w:val="32"/>
          <w:szCs w:val="32"/>
          <w:cs/>
        </w:rPr>
        <w:t>ว ทันต มหิดล ๒๕๕๒</w:t>
      </w:r>
      <w:r w:rsidRPr="00664F70">
        <w:rPr>
          <w:rFonts w:ascii="TH SarabunPSK" w:hAnsi="TH SarabunPSK" w:cs="TH SarabunPSK"/>
          <w:sz w:val="32"/>
          <w:szCs w:val="32"/>
        </w:rPr>
        <w:t>:</w:t>
      </w:r>
      <w:r w:rsidRPr="00664F70">
        <w:rPr>
          <w:rFonts w:ascii="TH SarabunPSK" w:hAnsi="TH SarabunPSK" w:cs="TH SarabunPSK"/>
          <w:sz w:val="32"/>
          <w:szCs w:val="32"/>
          <w:cs/>
        </w:rPr>
        <w:t>๒๙</w:t>
      </w:r>
      <w:r w:rsidRPr="00664F70">
        <w:rPr>
          <w:rFonts w:ascii="TH SarabunPSK" w:hAnsi="TH SarabunPSK" w:cs="TH SarabunPSK"/>
          <w:sz w:val="32"/>
          <w:szCs w:val="32"/>
        </w:rPr>
        <w:t>;</w:t>
      </w:r>
      <w:r w:rsidRPr="00664F70">
        <w:rPr>
          <w:rFonts w:ascii="TH SarabunPSK" w:hAnsi="TH SarabunPSK" w:cs="TH SarabunPSK"/>
          <w:sz w:val="32"/>
          <w:szCs w:val="32"/>
          <w:cs/>
        </w:rPr>
        <w:t>๒๑๕-๒๒</w:t>
      </w:r>
      <w:r w:rsidRPr="00664F70">
        <w:rPr>
          <w:rFonts w:ascii="TH SarabunPSK" w:hAnsi="TH SarabunPSK" w:cs="TH SarabunPSK"/>
          <w:sz w:val="32"/>
          <w:szCs w:val="32"/>
        </w:rPr>
        <w:t>.</w:t>
      </w:r>
      <w:r w:rsidRPr="00664F70">
        <w:rPr>
          <w:rFonts w:ascii="TH SarabunPSK" w:hAnsi="TH SarabunPSK" w:cs="TH SarabunPSK"/>
          <w:sz w:val="32"/>
          <w:szCs w:val="32"/>
          <w:cs/>
        </w:rPr>
        <w:t xml:space="preserve"> </w:t>
      </w:r>
    </w:p>
    <w:p w:rsidR="00664F70" w:rsidRPr="00664F70" w:rsidRDefault="00664F70" w:rsidP="00664F70">
      <w:pPr>
        <w:pStyle w:val="ListParagraph"/>
        <w:numPr>
          <w:ilvl w:val="0"/>
          <w:numId w:val="28"/>
        </w:numPr>
        <w:spacing w:after="0" w:line="360" w:lineRule="auto"/>
        <w:ind w:left="709" w:hanging="425"/>
        <w:rPr>
          <w:rFonts w:ascii="TH SarabunPSK" w:eastAsia="EucrosiaUPCBold" w:hAnsi="TH SarabunPSK" w:cs="TH SarabunPSK"/>
          <w:sz w:val="32"/>
          <w:szCs w:val="32"/>
        </w:rPr>
      </w:pPr>
      <w:r w:rsidRPr="00664F70">
        <w:rPr>
          <w:rFonts w:ascii="TH SarabunPSK" w:hAnsi="TH SarabunPSK" w:cs="TH SarabunPSK"/>
          <w:sz w:val="32"/>
          <w:szCs w:val="32"/>
          <w:cs/>
        </w:rPr>
        <w:t>รุ่งทิวา สวัสดิ์กำจรพงศ์</w:t>
      </w:r>
      <w:r w:rsidRPr="00664F70">
        <w:rPr>
          <w:rFonts w:ascii="TH SarabunPSK" w:hAnsi="TH SarabunPSK" w:cs="TH SarabunPSK"/>
          <w:sz w:val="32"/>
          <w:szCs w:val="32"/>
        </w:rPr>
        <w:t xml:space="preserve">, </w:t>
      </w:r>
      <w:r w:rsidRPr="00664F70">
        <w:rPr>
          <w:rFonts w:ascii="TH SarabunPSK" w:hAnsi="TH SarabunPSK" w:cs="TH SarabunPSK"/>
          <w:sz w:val="32"/>
          <w:szCs w:val="32"/>
          <w:cs/>
        </w:rPr>
        <w:t>ทวีพงศ์ อารยะพิศิษฐ</w:t>
      </w:r>
      <w:r w:rsidRPr="00664F70">
        <w:rPr>
          <w:rFonts w:ascii="TH SarabunPSK" w:hAnsi="TH SarabunPSK" w:cs="TH SarabunPSK"/>
          <w:sz w:val="32"/>
          <w:szCs w:val="32"/>
        </w:rPr>
        <w:t xml:space="preserve">, </w:t>
      </w:r>
      <w:r w:rsidRPr="00664F70">
        <w:rPr>
          <w:rFonts w:ascii="TH SarabunPSK" w:hAnsi="TH SarabunPSK" w:cs="TH SarabunPSK"/>
          <w:sz w:val="32"/>
          <w:szCs w:val="32"/>
          <w:cs/>
        </w:rPr>
        <w:t>เจนศิริ ปรัชญามุนีวงศ์</w:t>
      </w:r>
      <w:r w:rsidRPr="00664F70">
        <w:rPr>
          <w:rFonts w:ascii="TH SarabunPSK" w:hAnsi="TH SarabunPSK" w:cs="TH SarabunPSK"/>
          <w:sz w:val="32"/>
          <w:szCs w:val="32"/>
        </w:rPr>
        <w:t xml:space="preserve">, </w:t>
      </w:r>
      <w:r w:rsidRPr="00664F70">
        <w:rPr>
          <w:rFonts w:ascii="TH SarabunPSK" w:hAnsi="TH SarabunPSK" w:cs="TH SarabunPSK"/>
          <w:sz w:val="32"/>
          <w:szCs w:val="32"/>
          <w:cs/>
        </w:rPr>
        <w:t>วราภรณ์ หวังวัฒนาพานิช</w:t>
      </w:r>
      <w:r w:rsidRPr="00664F70">
        <w:rPr>
          <w:rFonts w:ascii="TH SarabunPSK" w:hAnsi="TH SarabunPSK" w:cs="TH SarabunPSK"/>
          <w:sz w:val="32"/>
          <w:szCs w:val="32"/>
        </w:rPr>
        <w:t xml:space="preserve">, </w:t>
      </w:r>
      <w:r w:rsidRPr="00664F70">
        <w:rPr>
          <w:rFonts w:ascii="TH SarabunPSK" w:hAnsi="TH SarabunPSK" w:cs="TH SarabunPSK"/>
          <w:sz w:val="32"/>
          <w:szCs w:val="32"/>
          <w:cs/>
        </w:rPr>
        <w:t>สาวิตรี สู่พิภักดิ์</w:t>
      </w:r>
      <w:r w:rsidRPr="00664F70">
        <w:rPr>
          <w:rFonts w:ascii="TH SarabunPSK" w:hAnsi="TH SarabunPSK" w:cs="TH SarabunPSK"/>
          <w:sz w:val="32"/>
          <w:szCs w:val="32"/>
        </w:rPr>
        <w:t xml:space="preserve">, </w:t>
      </w:r>
      <w:r w:rsidRPr="00664F70">
        <w:rPr>
          <w:rFonts w:ascii="TH SarabunPSK" w:hAnsi="TH SarabunPSK" w:cs="TH SarabunPSK"/>
          <w:sz w:val="32"/>
          <w:szCs w:val="32"/>
          <w:cs/>
        </w:rPr>
        <w:t>มัลลิกา สิริโยธิน</w:t>
      </w:r>
      <w:r w:rsidRPr="00664F70">
        <w:rPr>
          <w:rFonts w:ascii="TH SarabunPSK" w:hAnsi="TH SarabunPSK" w:cs="TH SarabunPSK"/>
          <w:sz w:val="32"/>
          <w:szCs w:val="32"/>
        </w:rPr>
        <w:t xml:space="preserve">, </w:t>
      </w:r>
      <w:r w:rsidRPr="00664F70">
        <w:rPr>
          <w:rFonts w:ascii="TH SarabunPSK" w:hAnsi="TH SarabunPSK" w:cs="TH SarabunPSK"/>
          <w:sz w:val="32"/>
          <w:szCs w:val="32"/>
          <w:cs/>
        </w:rPr>
        <w:t>ณัฐเมศร์ วงศ์สิริฉัตร. ผลของการเปลี่ยนแปลงอุณหภูมิต่อความแข็งแรงปมของไหมเย็บแผล. ว ทันต มหิดล ๒๕๕๒</w:t>
      </w:r>
      <w:r w:rsidRPr="00664F70">
        <w:rPr>
          <w:rFonts w:ascii="TH SarabunPSK" w:hAnsi="TH SarabunPSK" w:cs="TH SarabunPSK"/>
          <w:sz w:val="32"/>
          <w:szCs w:val="32"/>
        </w:rPr>
        <w:t>:</w:t>
      </w:r>
      <w:r w:rsidRPr="00664F70">
        <w:rPr>
          <w:rFonts w:ascii="TH SarabunPSK" w:hAnsi="TH SarabunPSK" w:cs="TH SarabunPSK"/>
          <w:sz w:val="32"/>
          <w:szCs w:val="32"/>
          <w:cs/>
        </w:rPr>
        <w:t>๒๙</w:t>
      </w:r>
      <w:r w:rsidRPr="00664F70">
        <w:rPr>
          <w:rFonts w:ascii="TH SarabunPSK" w:hAnsi="TH SarabunPSK" w:cs="TH SarabunPSK"/>
          <w:sz w:val="32"/>
          <w:szCs w:val="32"/>
        </w:rPr>
        <w:t>;</w:t>
      </w:r>
      <w:r w:rsidRPr="00664F70">
        <w:rPr>
          <w:rFonts w:ascii="TH SarabunPSK" w:hAnsi="TH SarabunPSK" w:cs="TH SarabunPSK"/>
          <w:sz w:val="32"/>
          <w:szCs w:val="32"/>
          <w:cs/>
        </w:rPr>
        <w:t>๒๒๓-๓๐</w:t>
      </w:r>
      <w:r w:rsidRPr="00664F70">
        <w:rPr>
          <w:rFonts w:ascii="TH SarabunPSK" w:hAnsi="TH SarabunPSK" w:cs="TH SarabunPSK"/>
          <w:sz w:val="32"/>
          <w:szCs w:val="32"/>
        </w:rPr>
        <w:t>.</w:t>
      </w:r>
      <w:r w:rsidRPr="00664F70">
        <w:rPr>
          <w:rFonts w:ascii="TH SarabunPSK" w:hAnsi="TH SarabunPSK" w:cs="TH SarabunPSK"/>
          <w:sz w:val="32"/>
          <w:szCs w:val="32"/>
          <w:cs/>
        </w:rPr>
        <w:t xml:space="preserve"> </w:t>
      </w:r>
    </w:p>
    <w:p w:rsidR="00664F70" w:rsidRPr="00664F70" w:rsidRDefault="00664F70" w:rsidP="00664F70">
      <w:pPr>
        <w:pStyle w:val="ListParagraph"/>
        <w:numPr>
          <w:ilvl w:val="0"/>
          <w:numId w:val="28"/>
        </w:numPr>
        <w:spacing w:after="0" w:line="360" w:lineRule="auto"/>
        <w:ind w:left="709" w:hanging="425"/>
        <w:rPr>
          <w:rFonts w:ascii="TH SarabunPSK" w:eastAsia="EucrosiaUPCBold" w:hAnsi="TH SarabunPSK" w:cs="TH SarabunPSK"/>
          <w:sz w:val="32"/>
          <w:szCs w:val="32"/>
        </w:rPr>
      </w:pPr>
      <w:r w:rsidRPr="00664F70">
        <w:rPr>
          <w:rFonts w:ascii="TH SarabunPSK" w:hAnsi="TH SarabunPSK" w:cs="TH SarabunPSK"/>
          <w:sz w:val="32"/>
          <w:szCs w:val="32"/>
          <w:cs/>
        </w:rPr>
        <w:t xml:space="preserve"> </w:t>
      </w:r>
      <w:r w:rsidRPr="00664F70">
        <w:rPr>
          <w:rFonts w:ascii="TH SarabunPSK" w:hAnsi="TH SarabunPSK" w:cs="TH SarabunPSK"/>
          <w:color w:val="000000"/>
          <w:sz w:val="32"/>
          <w:szCs w:val="32"/>
          <w:cs/>
        </w:rPr>
        <w:t>ปรียพร ศรีมาวงษ์</w:t>
      </w:r>
      <w:r w:rsidRPr="00664F70">
        <w:rPr>
          <w:rFonts w:ascii="TH SarabunPSK" w:hAnsi="TH SarabunPSK" w:cs="TH SarabunPSK"/>
          <w:color w:val="000000"/>
          <w:sz w:val="32"/>
          <w:szCs w:val="32"/>
        </w:rPr>
        <w:t xml:space="preserve">, </w:t>
      </w:r>
      <w:r w:rsidRPr="00664F70">
        <w:rPr>
          <w:rFonts w:ascii="TH SarabunPSK" w:hAnsi="TH SarabunPSK" w:cs="TH SarabunPSK"/>
          <w:color w:val="000000"/>
          <w:sz w:val="32"/>
          <w:szCs w:val="32"/>
          <w:cs/>
        </w:rPr>
        <w:t>คัมภีร์ ทรงกำพล</w:t>
      </w:r>
      <w:r w:rsidRPr="00664F70">
        <w:rPr>
          <w:rFonts w:ascii="TH SarabunPSK" w:hAnsi="TH SarabunPSK" w:cs="TH SarabunPSK"/>
          <w:color w:val="000000"/>
          <w:sz w:val="32"/>
          <w:szCs w:val="32"/>
        </w:rPr>
        <w:t xml:space="preserve">, </w:t>
      </w:r>
      <w:r w:rsidRPr="00664F70">
        <w:rPr>
          <w:rFonts w:ascii="TH SarabunPSK" w:hAnsi="TH SarabunPSK" w:cs="TH SarabunPSK"/>
          <w:color w:val="000000"/>
          <w:sz w:val="32"/>
          <w:szCs w:val="32"/>
          <w:cs/>
        </w:rPr>
        <w:t>พรพจน์ เฟื่องธารทิพย์</w:t>
      </w:r>
      <w:r w:rsidRPr="00664F70">
        <w:rPr>
          <w:rFonts w:ascii="TH SarabunPSK" w:hAnsi="TH SarabunPSK" w:cs="TH SarabunPSK"/>
          <w:color w:val="000000"/>
          <w:sz w:val="32"/>
          <w:szCs w:val="32"/>
        </w:rPr>
        <w:t>,</w:t>
      </w:r>
      <w:r w:rsidRPr="00664F70">
        <w:rPr>
          <w:rFonts w:ascii="TH SarabunPSK" w:hAnsi="TH SarabunPSK" w:cs="TH SarabunPSK"/>
          <w:color w:val="000000"/>
          <w:sz w:val="32"/>
          <w:szCs w:val="32"/>
          <w:cs/>
        </w:rPr>
        <w:t xml:space="preserve"> </w:t>
      </w:r>
      <w:r w:rsidRPr="00664F70">
        <w:rPr>
          <w:rFonts w:ascii="TH SarabunPSK" w:hAnsi="TH SarabunPSK" w:cs="TH SarabunPSK"/>
          <w:sz w:val="32"/>
          <w:szCs w:val="32"/>
          <w:cs/>
        </w:rPr>
        <w:t>ณัฐเมศร์ วงศ์สิริฉัตร.</w:t>
      </w:r>
      <w:r w:rsidRPr="00664F70">
        <w:rPr>
          <w:rFonts w:ascii="TH SarabunPSK" w:hAnsi="TH SarabunPSK" w:cs="TH SarabunPSK"/>
          <w:color w:val="000000"/>
          <w:sz w:val="32"/>
          <w:szCs w:val="32"/>
          <w:cs/>
        </w:rPr>
        <w:t xml:space="preserve"> การใช้ภาพรังสีโคนบีมคอมพิวเต็ดโทโมกราฟี ในการตรวจตำแหน่งฟันเกิน</w:t>
      </w:r>
      <w:r w:rsidRPr="00664F70">
        <w:rPr>
          <w:rFonts w:ascii="TH SarabunPSK" w:hAnsi="TH SarabunPSK" w:cs="TH SarabunPSK"/>
          <w:color w:val="000000"/>
          <w:sz w:val="32"/>
          <w:szCs w:val="32"/>
        </w:rPr>
        <w:t xml:space="preserve">: </w:t>
      </w:r>
      <w:r w:rsidRPr="00664F70">
        <w:rPr>
          <w:rFonts w:ascii="TH SarabunPSK" w:hAnsi="TH SarabunPSK" w:cs="TH SarabunPSK"/>
          <w:color w:val="000000"/>
          <w:sz w:val="32"/>
          <w:szCs w:val="32"/>
          <w:cs/>
        </w:rPr>
        <w:t xml:space="preserve">รายงานผู้ป่วย ๓ ราย. </w:t>
      </w:r>
      <w:r w:rsidRPr="00664F70">
        <w:rPr>
          <w:rFonts w:ascii="TH SarabunPSK" w:hAnsi="TH SarabunPSK" w:cs="TH SarabunPSK"/>
          <w:sz w:val="32"/>
          <w:szCs w:val="32"/>
          <w:cs/>
        </w:rPr>
        <w:t>ว ทันต มหิดล ๒๕๕๓</w:t>
      </w:r>
      <w:r w:rsidRPr="00664F70">
        <w:rPr>
          <w:rFonts w:ascii="TH SarabunPSK" w:hAnsi="TH SarabunPSK" w:cs="TH SarabunPSK"/>
          <w:sz w:val="32"/>
          <w:szCs w:val="32"/>
        </w:rPr>
        <w:t>:</w:t>
      </w:r>
      <w:r w:rsidRPr="00664F70">
        <w:rPr>
          <w:rFonts w:ascii="TH SarabunPSK" w:hAnsi="TH SarabunPSK" w:cs="TH SarabunPSK"/>
          <w:sz w:val="32"/>
          <w:szCs w:val="32"/>
          <w:cs/>
        </w:rPr>
        <w:t>๓๐</w:t>
      </w:r>
      <w:r w:rsidRPr="00664F70">
        <w:rPr>
          <w:rFonts w:ascii="TH SarabunPSK" w:hAnsi="TH SarabunPSK" w:cs="TH SarabunPSK"/>
          <w:sz w:val="32"/>
          <w:szCs w:val="32"/>
        </w:rPr>
        <w:t>;</w:t>
      </w:r>
      <w:r w:rsidRPr="00664F70">
        <w:rPr>
          <w:rFonts w:ascii="TH SarabunPSK" w:hAnsi="TH SarabunPSK" w:cs="TH SarabunPSK"/>
          <w:sz w:val="32"/>
          <w:szCs w:val="32"/>
          <w:cs/>
        </w:rPr>
        <w:t xml:space="preserve"> ๑๒๙-๔๐</w:t>
      </w:r>
      <w:r w:rsidRPr="00664F70">
        <w:rPr>
          <w:rFonts w:ascii="TH SarabunPSK" w:hAnsi="TH SarabunPSK" w:cs="TH SarabunPSK"/>
          <w:sz w:val="32"/>
          <w:szCs w:val="32"/>
        </w:rPr>
        <w:t>.</w:t>
      </w:r>
    </w:p>
    <w:p w:rsidR="00A9005C" w:rsidRPr="00664F70" w:rsidRDefault="00A9005C" w:rsidP="00664F70">
      <w:pPr>
        <w:spacing w:line="360" w:lineRule="auto"/>
        <w:rPr>
          <w:rFonts w:ascii="TH SarabunPSK" w:hAnsi="TH SarabunPSK" w:cs="TH SarabunPSK"/>
        </w:rPr>
      </w:pPr>
    </w:p>
    <w:p w:rsidR="00664F70" w:rsidRDefault="00664F70" w:rsidP="00664F70">
      <w:pPr>
        <w:spacing w:line="360" w:lineRule="auto"/>
        <w:rPr>
          <w:rFonts w:ascii="TH SarabunPSK" w:hAnsi="TH SarabunPSK" w:cs="TH SarabunPSK" w:hint="cs"/>
        </w:rPr>
      </w:pPr>
    </w:p>
    <w:p w:rsidR="00664F70" w:rsidRDefault="00664F70" w:rsidP="00664F70">
      <w:pPr>
        <w:spacing w:line="360" w:lineRule="auto"/>
        <w:rPr>
          <w:rFonts w:ascii="TH SarabunPSK" w:hAnsi="TH SarabunPSK" w:cs="TH SarabunPSK" w:hint="cs"/>
        </w:rPr>
      </w:pPr>
    </w:p>
    <w:p w:rsidR="00175F5E" w:rsidRPr="00664F70" w:rsidRDefault="00A9005C" w:rsidP="00664F70">
      <w:pPr>
        <w:spacing w:line="360" w:lineRule="auto"/>
        <w:rPr>
          <w:rFonts w:ascii="Cambria" w:hAnsi="Cambria" w:cs="Times New Roman"/>
          <w:b/>
          <w:bCs/>
          <w:sz w:val="22"/>
          <w:szCs w:val="22"/>
        </w:rPr>
      </w:pPr>
      <w:r w:rsidRPr="001E1DD3">
        <w:rPr>
          <w:rFonts w:ascii="TH SarabunPSK" w:hAnsi="TH SarabunPSK" w:cs="TH SarabunPSK"/>
          <w:cs/>
        </w:rPr>
        <w:t>งานวิจัย</w:t>
      </w:r>
      <w:r w:rsidR="00B455B5" w:rsidRPr="001E1DD3">
        <w:rPr>
          <w:rFonts w:ascii="TH SarabunPSK" w:hAnsi="TH SarabunPSK" w:cs="TH SarabunPSK"/>
          <w:cs/>
        </w:rPr>
        <w:t>และบทความทางวิชาการ</w:t>
      </w:r>
      <w:r w:rsidRPr="001E1DD3">
        <w:rPr>
          <w:rFonts w:ascii="TH SarabunPSK" w:hAnsi="TH SarabunPSK" w:cs="TH SarabunPSK"/>
          <w:cs/>
        </w:rPr>
        <w:t xml:space="preserve"> </w:t>
      </w:r>
      <w:r w:rsidR="00175F5E" w:rsidRPr="00664F70">
        <w:rPr>
          <w:rFonts w:ascii="Cambria" w:hAnsi="Cambria" w:cs="Times New Roman"/>
          <w:sz w:val="22"/>
          <w:szCs w:val="22"/>
        </w:rPr>
        <w:t>International Research Work Papers</w:t>
      </w:r>
    </w:p>
    <w:p w:rsidR="00175F5E" w:rsidRPr="00664F70" w:rsidRDefault="00175F5E" w:rsidP="00664F70">
      <w:pPr>
        <w:numPr>
          <w:ilvl w:val="0"/>
          <w:numId w:val="4"/>
        </w:numPr>
        <w:spacing w:line="360" w:lineRule="auto"/>
        <w:rPr>
          <w:rFonts w:ascii="Cambria" w:hAnsi="Cambria" w:cs="Tahoma"/>
          <w:sz w:val="22"/>
          <w:szCs w:val="22"/>
        </w:rPr>
      </w:pPr>
      <w:r w:rsidRPr="00664F70">
        <w:rPr>
          <w:rFonts w:ascii="Cambria" w:hAnsi="Cambria" w:cs="Tahoma"/>
          <w:sz w:val="22"/>
          <w:szCs w:val="22"/>
        </w:rPr>
        <w:t>Vongsavan N, Rakprasitkul S</w:t>
      </w:r>
      <w:r w:rsidRPr="00664F70">
        <w:rPr>
          <w:rFonts w:ascii="Cambria" w:hAnsi="Cambria" w:cs="Tahoma"/>
          <w:sz w:val="22"/>
          <w:szCs w:val="22"/>
          <w:u w:val="single"/>
        </w:rPr>
        <w:t>,</w:t>
      </w:r>
      <w:r w:rsidRPr="00664F70">
        <w:rPr>
          <w:rFonts w:ascii="Cambria" w:hAnsi="Cambria" w:cs="Tahoma"/>
          <w:sz w:val="22"/>
          <w:szCs w:val="22"/>
        </w:rPr>
        <w:t xml:space="preserve"> Pavasuthipisit K. Luteinizing hormone and prolactin secretion during stress from surgery of the third molar in man. J</w:t>
      </w:r>
      <w:r w:rsidRPr="00664F70">
        <w:rPr>
          <w:rFonts w:ascii="Cambria" w:hAnsi="Cambria" w:cs="Tahoma"/>
          <w:sz w:val="22"/>
          <w:szCs w:val="22"/>
          <w:cs/>
        </w:rPr>
        <w:t xml:space="preserve"> </w:t>
      </w:r>
      <w:r w:rsidRPr="00664F70">
        <w:rPr>
          <w:rFonts w:ascii="Cambria" w:hAnsi="Cambria" w:cs="Tahoma"/>
          <w:sz w:val="22"/>
          <w:szCs w:val="22"/>
        </w:rPr>
        <w:t>Med</w:t>
      </w:r>
      <w:r w:rsidRPr="00664F70">
        <w:rPr>
          <w:rFonts w:ascii="Cambria" w:hAnsi="Cambria" w:cs="Tahoma"/>
          <w:sz w:val="22"/>
          <w:szCs w:val="22"/>
          <w:cs/>
        </w:rPr>
        <w:t xml:space="preserve"> </w:t>
      </w:r>
      <w:r w:rsidRPr="00664F70">
        <w:rPr>
          <w:rFonts w:ascii="Cambria" w:hAnsi="Cambria" w:cs="Tahoma"/>
          <w:sz w:val="22"/>
          <w:szCs w:val="22"/>
        </w:rPr>
        <w:t>Assoc</w:t>
      </w:r>
      <w:r w:rsidRPr="00664F70">
        <w:rPr>
          <w:rFonts w:ascii="Cambria" w:hAnsi="Cambria" w:cs="Tahoma"/>
          <w:sz w:val="22"/>
          <w:szCs w:val="22"/>
          <w:cs/>
        </w:rPr>
        <w:t xml:space="preserve"> </w:t>
      </w:r>
      <w:r w:rsidRPr="00664F70">
        <w:rPr>
          <w:rFonts w:ascii="Cambria" w:hAnsi="Cambria" w:cs="Tahoma"/>
          <w:sz w:val="22"/>
          <w:szCs w:val="22"/>
        </w:rPr>
        <w:t>Thai</w:t>
      </w:r>
      <w:r w:rsidRPr="00664F70">
        <w:rPr>
          <w:rFonts w:ascii="Cambria" w:hAnsi="Cambria" w:cs="Tahoma"/>
          <w:sz w:val="22"/>
          <w:szCs w:val="22"/>
          <w:cs/>
        </w:rPr>
        <w:t xml:space="preserve"> </w:t>
      </w:r>
      <w:r w:rsidRPr="00664F70">
        <w:rPr>
          <w:rFonts w:ascii="Cambria" w:hAnsi="Cambria" w:cs="Tahoma"/>
          <w:sz w:val="22"/>
          <w:szCs w:val="22"/>
        </w:rPr>
        <w:t xml:space="preserve">1988;71:119-23. </w:t>
      </w:r>
    </w:p>
    <w:p w:rsidR="00175F5E" w:rsidRPr="00175F5E" w:rsidRDefault="00175F5E" w:rsidP="00664F70">
      <w:pPr>
        <w:pStyle w:val="ListParagraph"/>
        <w:numPr>
          <w:ilvl w:val="0"/>
          <w:numId w:val="4"/>
        </w:numPr>
        <w:spacing w:after="0" w:line="360" w:lineRule="auto"/>
        <w:rPr>
          <w:rFonts w:ascii="TH SarabunPSK" w:eastAsia="Angsana New" w:hAnsi="TH SarabunPSK" w:cs="TH SarabunPSK"/>
          <w:sz w:val="32"/>
          <w:szCs w:val="32"/>
        </w:rPr>
      </w:pPr>
      <w:r w:rsidRPr="00175F5E">
        <w:rPr>
          <w:rFonts w:ascii="TH SarabunPSK" w:eastAsia="Angsana New" w:hAnsi="TH SarabunPSK" w:cs="TH SarabunPSK"/>
          <w:sz w:val="32"/>
          <w:szCs w:val="32"/>
          <w:cs/>
        </w:rPr>
        <w:lastRenderedPageBreak/>
        <w:t>นพคุณ วงษ์สวรรค์</w:t>
      </w:r>
      <w:r w:rsidRPr="00175F5E">
        <w:rPr>
          <w:rFonts w:ascii="TH SarabunPSK" w:eastAsia="Angsana New" w:hAnsi="TH SarabunPSK" w:cs="TH SarabunPSK"/>
          <w:sz w:val="32"/>
          <w:szCs w:val="32"/>
        </w:rPr>
        <w:t xml:space="preserve">, </w:t>
      </w:r>
      <w:r w:rsidRPr="00175F5E">
        <w:rPr>
          <w:rFonts w:ascii="TH SarabunPSK" w:eastAsia="Angsana New" w:hAnsi="TH SarabunPSK" w:cs="TH SarabunPSK"/>
          <w:sz w:val="32"/>
          <w:szCs w:val="32"/>
          <w:cs/>
        </w:rPr>
        <w:t>กนก ภาวสุทธิไพศิฐ</w:t>
      </w:r>
      <w:r w:rsidRPr="00175F5E">
        <w:rPr>
          <w:rFonts w:ascii="TH SarabunPSK" w:eastAsia="Angsana New" w:hAnsi="TH SarabunPSK" w:cs="TH SarabunPSK"/>
          <w:sz w:val="32"/>
          <w:szCs w:val="32"/>
        </w:rPr>
        <w:t xml:space="preserve">, </w:t>
      </w:r>
      <w:r w:rsidRPr="00175F5E">
        <w:rPr>
          <w:rFonts w:ascii="TH SarabunPSK" w:eastAsia="Angsana New" w:hAnsi="TH SarabunPSK" w:cs="TH SarabunPSK"/>
          <w:sz w:val="32"/>
          <w:szCs w:val="32"/>
          <w:cs/>
        </w:rPr>
        <w:t>สุทัศ รักประสิทธิ์กูล</w:t>
      </w:r>
      <w:r w:rsidRPr="00175F5E">
        <w:rPr>
          <w:rFonts w:ascii="TH SarabunPSK" w:eastAsia="Angsana New" w:hAnsi="TH SarabunPSK" w:cs="TH SarabunPSK"/>
          <w:sz w:val="32"/>
          <w:szCs w:val="32"/>
        </w:rPr>
        <w:t xml:space="preserve">, </w:t>
      </w:r>
      <w:r w:rsidRPr="00175F5E">
        <w:rPr>
          <w:rFonts w:ascii="TH SarabunPSK" w:eastAsia="Angsana New" w:hAnsi="TH SarabunPSK" w:cs="TH SarabunPSK"/>
          <w:sz w:val="32"/>
          <w:szCs w:val="32"/>
          <w:cs/>
        </w:rPr>
        <w:t>ยินดี กิติยานันท์. การตอบสนองของการคัดหลั่งบีตาเอ็นดอร์ฟิน</w:t>
      </w:r>
      <w:r w:rsidRPr="00175F5E">
        <w:rPr>
          <w:rFonts w:ascii="TH SarabunPSK" w:eastAsia="Angsana New" w:hAnsi="TH SarabunPSK" w:cs="TH SarabunPSK"/>
          <w:sz w:val="32"/>
          <w:szCs w:val="32"/>
        </w:rPr>
        <w:t xml:space="preserve">, </w:t>
      </w:r>
      <w:r w:rsidRPr="00175F5E">
        <w:rPr>
          <w:rFonts w:ascii="TH SarabunPSK" w:eastAsia="Angsana New" w:hAnsi="TH SarabunPSK" w:cs="TH SarabunPSK"/>
          <w:sz w:val="32"/>
          <w:szCs w:val="32"/>
          <w:cs/>
        </w:rPr>
        <w:t xml:space="preserve">เอซีทีเอชและคอร์ติซอล ต่อความเครียดจากศัลยกรรมช่องปากและผลของไดอะซีแพม </w:t>
      </w:r>
      <w:r w:rsidRPr="00664F70">
        <w:rPr>
          <w:rFonts w:ascii="Cambria" w:eastAsia="Angsana New" w:hAnsi="Cambria" w:cs="TH SarabunPSK"/>
          <w:szCs w:val="22"/>
        </w:rPr>
        <w:t>(</w:t>
      </w:r>
      <w:r w:rsidRPr="00664F70">
        <w:rPr>
          <w:rFonts w:ascii="Cambria" w:hAnsi="Cambria" w:cs="TH SarabunPSK"/>
          <w:szCs w:val="22"/>
        </w:rPr>
        <w:sym w:font="Symbol" w:char="F062"/>
      </w:r>
      <w:r w:rsidRPr="00664F70">
        <w:rPr>
          <w:rFonts w:ascii="Cambria" w:eastAsia="Angsana New" w:hAnsi="Cambria" w:cs="TH SarabunPSK"/>
          <w:szCs w:val="22"/>
        </w:rPr>
        <w:t xml:space="preserve"> Endorphin, ACTH, and cortisol secretion in man during standardized oral surgical stress and effect of diazepam.)</w:t>
      </w:r>
      <w:r w:rsidRPr="00175F5E">
        <w:rPr>
          <w:rFonts w:ascii="TH SarabunPSK" w:eastAsia="Angsana New" w:hAnsi="TH SarabunPSK" w:cs="TH SarabunPSK"/>
          <w:sz w:val="32"/>
          <w:szCs w:val="32"/>
        </w:rPr>
        <w:t xml:space="preserve"> </w:t>
      </w:r>
      <w:r w:rsidRPr="00175F5E">
        <w:rPr>
          <w:rFonts w:ascii="TH SarabunPSK" w:eastAsia="Angsana New" w:hAnsi="TH SarabunPSK" w:cs="TH SarabunPSK"/>
          <w:sz w:val="32"/>
          <w:szCs w:val="32"/>
          <w:cs/>
        </w:rPr>
        <w:t>จดหมายเหตุทางการแพทย์ ๒๕๓๓</w:t>
      </w:r>
      <w:r w:rsidRPr="00175F5E">
        <w:rPr>
          <w:rFonts w:ascii="TH SarabunPSK" w:eastAsia="Angsana New" w:hAnsi="TH SarabunPSK" w:cs="TH SarabunPSK"/>
          <w:sz w:val="32"/>
          <w:szCs w:val="32"/>
        </w:rPr>
        <w:t>;</w:t>
      </w:r>
      <w:r w:rsidRPr="00175F5E">
        <w:rPr>
          <w:rFonts w:ascii="TH SarabunPSK" w:eastAsia="Angsana New" w:hAnsi="TH SarabunPSK" w:cs="TH SarabunPSK"/>
          <w:sz w:val="32"/>
          <w:szCs w:val="32"/>
          <w:cs/>
        </w:rPr>
        <w:t>๗๓</w:t>
      </w:r>
      <w:r w:rsidRPr="00175F5E">
        <w:rPr>
          <w:rFonts w:ascii="TH SarabunPSK" w:eastAsia="Angsana New" w:hAnsi="TH SarabunPSK" w:cs="TH SarabunPSK"/>
          <w:sz w:val="32"/>
          <w:szCs w:val="32"/>
        </w:rPr>
        <w:t>:</w:t>
      </w:r>
      <w:r w:rsidRPr="00175F5E">
        <w:rPr>
          <w:rFonts w:ascii="TH SarabunPSK" w:eastAsia="Angsana New" w:hAnsi="TH SarabunPSK" w:cs="TH SarabunPSK"/>
          <w:sz w:val="32"/>
          <w:szCs w:val="32"/>
          <w:cs/>
        </w:rPr>
        <w:t>๔๔๓-๙</w:t>
      </w:r>
      <w:r w:rsidRPr="00175F5E">
        <w:rPr>
          <w:rFonts w:ascii="TH SarabunPSK" w:eastAsia="Angsana New" w:hAnsi="TH SarabunPSK" w:cs="TH SarabunPSK"/>
          <w:sz w:val="32"/>
          <w:szCs w:val="32"/>
        </w:rPr>
        <w:t xml:space="preserve">. </w:t>
      </w:r>
    </w:p>
    <w:p w:rsidR="00175F5E" w:rsidRPr="00664F70" w:rsidRDefault="00175F5E" w:rsidP="00664F70">
      <w:pPr>
        <w:pStyle w:val="ListParagraph"/>
        <w:numPr>
          <w:ilvl w:val="0"/>
          <w:numId w:val="4"/>
        </w:numPr>
        <w:spacing w:after="0" w:line="360" w:lineRule="auto"/>
        <w:rPr>
          <w:rFonts w:ascii="Cambria" w:eastAsia="Angsana New" w:hAnsi="Cambria" w:cs="Tahoma"/>
          <w:szCs w:val="22"/>
        </w:rPr>
      </w:pPr>
      <w:r w:rsidRPr="00664F70">
        <w:rPr>
          <w:rFonts w:ascii="Cambria" w:eastAsia="Angsana New" w:hAnsi="Cambria" w:cs="Tahoma"/>
          <w:szCs w:val="22"/>
        </w:rPr>
        <w:t>Urade M, Rakprasitkul S, Ogura T, et al</w:t>
      </w:r>
      <w:r w:rsidRPr="00664F70">
        <w:rPr>
          <w:rFonts w:ascii="Cambria" w:eastAsia="Angsana New" w:hAnsi="Cambria" w:cs="Tahoma"/>
          <w:szCs w:val="22"/>
          <w:cs/>
        </w:rPr>
        <w:t>.</w:t>
      </w:r>
      <w:r w:rsidRPr="00664F70">
        <w:rPr>
          <w:rFonts w:ascii="Cambria" w:eastAsia="Angsana New" w:hAnsi="Cambria" w:cs="Tahoma"/>
          <w:szCs w:val="22"/>
        </w:rPr>
        <w:t xml:space="preserve"> Odontogenic myxoma (fibromyxoma) of the jaws: clinical survey of 13 cases and report of a case in the anterior mandible. J Osaka Univ.Dent Sch 1989;29:58-64. </w:t>
      </w:r>
    </w:p>
    <w:p w:rsidR="00175F5E" w:rsidRPr="00664F70" w:rsidRDefault="00175F5E" w:rsidP="00664F70">
      <w:pPr>
        <w:numPr>
          <w:ilvl w:val="0"/>
          <w:numId w:val="4"/>
        </w:numPr>
        <w:spacing w:line="360" w:lineRule="auto"/>
        <w:rPr>
          <w:rFonts w:ascii="Cambria" w:hAnsi="Cambria" w:cs="Tahoma"/>
          <w:sz w:val="22"/>
          <w:szCs w:val="22"/>
        </w:rPr>
      </w:pPr>
      <w:r w:rsidRPr="00664F70">
        <w:rPr>
          <w:rFonts w:ascii="Cambria" w:eastAsia="Angsana New" w:hAnsi="Cambria" w:cs="Tahoma"/>
          <w:sz w:val="22"/>
          <w:szCs w:val="22"/>
        </w:rPr>
        <w:t xml:space="preserve">Rakprasitkul S, Pairuchvej V.  Mandibular third molar surgery with primary closure and tube drain. Int. J.Oral Maxillofac Surg. 1997: 26: 187-190. </w:t>
      </w:r>
    </w:p>
    <w:p w:rsidR="00175F5E" w:rsidRPr="00664F70" w:rsidRDefault="00175F5E" w:rsidP="00664F70">
      <w:pPr>
        <w:pStyle w:val="ListParagraph"/>
        <w:numPr>
          <w:ilvl w:val="0"/>
          <w:numId w:val="4"/>
        </w:numPr>
        <w:spacing w:after="0" w:line="360" w:lineRule="auto"/>
        <w:rPr>
          <w:rFonts w:ascii="Cambria" w:hAnsi="Cambria" w:cs="Tahoma"/>
          <w:szCs w:val="22"/>
        </w:rPr>
      </w:pPr>
      <w:r w:rsidRPr="00664F70">
        <w:rPr>
          <w:rFonts w:ascii="Cambria" w:eastAsia="Angsana New" w:hAnsi="Cambria" w:cs="Tahoma"/>
          <w:szCs w:val="22"/>
        </w:rPr>
        <w:t>Rakprasitkul S, Triratana T. The condition of Circumcoronal Tissue of Unerupted Teeth. Asian J.Oral Maxillofac. Surg. 1999;11:125-130.</w:t>
      </w:r>
    </w:p>
    <w:p w:rsidR="00175F5E" w:rsidRPr="00664F70" w:rsidRDefault="00175F5E" w:rsidP="00664F70">
      <w:pPr>
        <w:numPr>
          <w:ilvl w:val="0"/>
          <w:numId w:val="4"/>
        </w:numPr>
        <w:spacing w:line="360" w:lineRule="auto"/>
        <w:rPr>
          <w:rFonts w:ascii="Cambria" w:hAnsi="Cambria" w:cs="Tahoma"/>
          <w:sz w:val="22"/>
          <w:szCs w:val="22"/>
        </w:rPr>
      </w:pPr>
      <w:r w:rsidRPr="00664F70">
        <w:rPr>
          <w:rFonts w:ascii="Cambria" w:eastAsia="Angsana New" w:hAnsi="Cambria" w:cs="Tahoma"/>
          <w:sz w:val="22"/>
          <w:szCs w:val="22"/>
        </w:rPr>
        <w:t xml:space="preserve">Rakprasitkul. S. Pathologic changes in the pericoronal tissues of unerupted third molars. Quintessence Int. 2001;32:633-638. </w:t>
      </w:r>
    </w:p>
    <w:p w:rsidR="00175F5E" w:rsidRPr="00664F70" w:rsidRDefault="00175F5E" w:rsidP="00664F70">
      <w:pPr>
        <w:numPr>
          <w:ilvl w:val="0"/>
          <w:numId w:val="4"/>
        </w:numPr>
        <w:spacing w:line="360" w:lineRule="auto"/>
        <w:rPr>
          <w:rFonts w:ascii="Cambria" w:hAnsi="Cambria" w:cs="Tahoma"/>
          <w:sz w:val="22"/>
          <w:szCs w:val="22"/>
        </w:rPr>
      </w:pPr>
      <w:r w:rsidRPr="00664F70">
        <w:rPr>
          <w:rFonts w:ascii="Cambria" w:hAnsi="Cambria" w:cs="Tahoma"/>
          <w:sz w:val="22"/>
          <w:szCs w:val="22"/>
        </w:rPr>
        <w:t xml:space="preserve">Wongsirichat N, Pairuchvej V, Arunakul S. Area extent anaesthesia from buccal nerve block. Int. J Oral Maxillofac Surg 2011; 40: 601-604. doi:10.1016/j.ijom.2011.02.004, available online at </w:t>
      </w:r>
      <w:hyperlink r:id="rId7" w:history="1">
        <w:r w:rsidRPr="00664F70">
          <w:rPr>
            <w:rStyle w:val="Hyperlink"/>
            <w:rFonts w:ascii="Cambria" w:hAnsi="Cambria" w:cs="Tahoma"/>
            <w:sz w:val="22"/>
            <w:szCs w:val="22"/>
          </w:rPr>
          <w:t>http://www.sciencedirect.com</w:t>
        </w:r>
      </w:hyperlink>
    </w:p>
    <w:p w:rsidR="00175F5E" w:rsidRPr="00664F70" w:rsidRDefault="00175F5E" w:rsidP="00664F70">
      <w:pPr>
        <w:numPr>
          <w:ilvl w:val="0"/>
          <w:numId w:val="4"/>
        </w:numPr>
        <w:spacing w:line="360" w:lineRule="auto"/>
        <w:rPr>
          <w:rFonts w:ascii="Cambria" w:hAnsi="Cambria" w:cs="Tahoma"/>
          <w:sz w:val="22"/>
          <w:szCs w:val="22"/>
        </w:rPr>
      </w:pPr>
      <w:r w:rsidRPr="00664F70">
        <w:rPr>
          <w:rFonts w:ascii="Cambria" w:hAnsi="Cambria" w:cs="Tahoma"/>
          <w:sz w:val="22"/>
          <w:szCs w:val="22"/>
        </w:rPr>
        <w:t xml:space="preserve">Boonsiriseth K, Sirintawat N, Arunakul K, Wongsirichat N. Comparative study of the novel and conventional injection approach for inferior alveolar nerve block. Int J Oral Maxillofac Surg 2013; 42(7): 852-6. available online at http://www.sciencedirect.com) </w:t>
      </w:r>
    </w:p>
    <w:p w:rsidR="00175F5E" w:rsidRPr="00664F70" w:rsidRDefault="00175F5E" w:rsidP="00664F70">
      <w:pPr>
        <w:pStyle w:val="NoSpacing"/>
        <w:numPr>
          <w:ilvl w:val="0"/>
          <w:numId w:val="4"/>
        </w:numPr>
        <w:spacing w:line="360" w:lineRule="auto"/>
        <w:rPr>
          <w:rFonts w:ascii="Cambria" w:hAnsi="Cambria" w:cs="Tahoma"/>
          <w:szCs w:val="22"/>
        </w:rPr>
      </w:pPr>
      <w:r w:rsidRPr="00664F70">
        <w:rPr>
          <w:rFonts w:ascii="Cambria" w:hAnsi="Cambria" w:cs="Tahoma"/>
          <w:szCs w:val="22"/>
        </w:rPr>
        <w:t>Songkampol K, Wongsirichat N, Arayasantiparb R. Location of the mandibular foramen from Cone bean computed tomography in the patients with normal occlusion. Asean J Radiology 2012; 18: 92-100.</w:t>
      </w:r>
    </w:p>
    <w:p w:rsidR="00175F5E" w:rsidRPr="00664F70" w:rsidRDefault="00175F5E" w:rsidP="00664F70">
      <w:pPr>
        <w:pStyle w:val="NoSpacing"/>
        <w:numPr>
          <w:ilvl w:val="0"/>
          <w:numId w:val="4"/>
        </w:numPr>
        <w:spacing w:line="360" w:lineRule="auto"/>
        <w:rPr>
          <w:rFonts w:ascii="Cambria" w:hAnsi="Cambria" w:cs="Tahoma"/>
          <w:szCs w:val="22"/>
        </w:rPr>
      </w:pPr>
      <w:hyperlink r:id="rId8" w:tooltip="Show author details" w:history="1">
        <w:r w:rsidRPr="00664F70">
          <w:rPr>
            <w:rStyle w:val="Hyperlink"/>
            <w:rFonts w:ascii="Cambria" w:hAnsi="Cambria" w:cs="Tahoma"/>
            <w:color w:val="auto"/>
            <w:szCs w:val="22"/>
            <w:u w:val="none"/>
          </w:rPr>
          <w:t>Boonsiriseth K</w:t>
        </w:r>
      </w:hyperlink>
      <w:r w:rsidRPr="00664F70">
        <w:rPr>
          <w:rFonts w:ascii="Cambria" w:hAnsi="Cambria" w:cs="Tahoma"/>
          <w:szCs w:val="22"/>
        </w:rPr>
        <w:t xml:space="preserve">, </w:t>
      </w:r>
      <w:hyperlink r:id="rId9" w:tooltip="Show author details" w:history="1">
        <w:r w:rsidRPr="00664F70">
          <w:rPr>
            <w:rStyle w:val="Hyperlink"/>
            <w:rFonts w:ascii="Cambria" w:hAnsi="Cambria" w:cs="Tahoma"/>
            <w:color w:val="auto"/>
            <w:szCs w:val="22"/>
            <w:u w:val="none"/>
          </w:rPr>
          <w:t>Klongnoi B</w:t>
        </w:r>
      </w:hyperlink>
      <w:r w:rsidRPr="00664F70">
        <w:rPr>
          <w:rFonts w:ascii="Cambria" w:hAnsi="Cambria" w:cs="Tahoma"/>
          <w:szCs w:val="22"/>
        </w:rPr>
        <w:t xml:space="preserve">, </w:t>
      </w:r>
      <w:hyperlink r:id="rId10" w:tooltip="Show author details" w:history="1">
        <w:r w:rsidRPr="00664F70">
          <w:rPr>
            <w:rStyle w:val="Hyperlink"/>
            <w:rFonts w:ascii="Cambria" w:hAnsi="Cambria" w:cs="Tahoma"/>
            <w:color w:val="auto"/>
            <w:szCs w:val="22"/>
            <w:u w:val="none"/>
          </w:rPr>
          <w:t>Sirintawat N</w:t>
        </w:r>
      </w:hyperlink>
      <w:r w:rsidRPr="00664F70">
        <w:rPr>
          <w:rFonts w:ascii="Cambria" w:hAnsi="Cambria" w:cs="Tahoma"/>
          <w:szCs w:val="22"/>
        </w:rPr>
        <w:t xml:space="preserve">, </w:t>
      </w:r>
      <w:hyperlink r:id="rId11" w:tooltip="Show author details" w:history="1">
        <w:r w:rsidRPr="00664F70">
          <w:rPr>
            <w:rStyle w:val="Hyperlink"/>
            <w:rFonts w:ascii="Cambria" w:hAnsi="Cambria" w:cs="Tahoma"/>
            <w:color w:val="auto"/>
            <w:szCs w:val="22"/>
            <w:u w:val="none"/>
          </w:rPr>
          <w:t>Saengsirinavin C</w:t>
        </w:r>
      </w:hyperlink>
      <w:r w:rsidRPr="00664F70">
        <w:rPr>
          <w:rFonts w:ascii="Cambria" w:hAnsi="Cambria" w:cs="Tahoma"/>
          <w:szCs w:val="22"/>
        </w:rPr>
        <w:t xml:space="preserve">, </w:t>
      </w:r>
      <w:hyperlink r:id="rId12" w:tooltip="Show author details" w:history="1">
        <w:r w:rsidRPr="00664F70">
          <w:rPr>
            <w:rStyle w:val="Hyperlink"/>
            <w:rFonts w:ascii="Cambria" w:hAnsi="Cambria" w:cs="Tahoma"/>
            <w:color w:val="auto"/>
            <w:szCs w:val="22"/>
            <w:u w:val="none"/>
          </w:rPr>
          <w:t>Wongsirichat N.</w:t>
        </w:r>
      </w:hyperlink>
      <w:r w:rsidRPr="00664F70">
        <w:rPr>
          <w:rFonts w:ascii="Cambria" w:hAnsi="Cambria" w:cs="Tahoma"/>
          <w:szCs w:val="22"/>
        </w:rPr>
        <w:t xml:space="preserve"> </w:t>
      </w:r>
      <w:hyperlink r:id="rId13" w:history="1">
        <w:r w:rsidRPr="00664F70">
          <w:rPr>
            <w:rStyle w:val="Hyperlink"/>
            <w:rFonts w:ascii="Cambria" w:hAnsi="Cambria" w:cs="Tahoma"/>
            <w:color w:val="auto"/>
            <w:szCs w:val="22"/>
            <w:u w:val="none"/>
          </w:rPr>
          <w:t>Comparative study of the effect of dexamethasone injection and consumption in lower third molar surgery</w:t>
        </w:r>
      </w:hyperlink>
      <w:r w:rsidRPr="00664F70">
        <w:rPr>
          <w:rFonts w:ascii="Cambria" w:hAnsi="Cambria" w:cs="Tahoma"/>
          <w:szCs w:val="22"/>
        </w:rPr>
        <w:t xml:space="preserve">. </w:t>
      </w:r>
      <w:hyperlink r:id="rId14" w:history="1">
        <w:r w:rsidRPr="00664F70">
          <w:rPr>
            <w:rStyle w:val="Hyperlink"/>
            <w:rFonts w:ascii="Cambria" w:hAnsi="Cambria" w:cs="Tahoma"/>
            <w:color w:val="auto"/>
            <w:szCs w:val="22"/>
            <w:u w:val="none"/>
          </w:rPr>
          <w:t>Int J Oral Maxillofac Surg</w:t>
        </w:r>
      </w:hyperlink>
      <w:r w:rsidRPr="00664F70">
        <w:rPr>
          <w:rFonts w:ascii="Cambria" w:hAnsi="Cambria" w:cs="Tahoma"/>
          <w:szCs w:val="22"/>
        </w:rPr>
        <w:t xml:space="preserve"> 2012; 41 (2): 244-247. Available online 28 December 2011. </w:t>
      </w:r>
      <w:hyperlink r:id="rId15" w:tgtFrame="doilink" w:history="1">
        <w:r w:rsidRPr="00664F70">
          <w:rPr>
            <w:rStyle w:val="Hyperlink"/>
            <w:rFonts w:ascii="Cambria" w:hAnsi="Cambria" w:cs="Tahoma"/>
            <w:color w:val="auto"/>
            <w:szCs w:val="22"/>
            <w:u w:val="none"/>
          </w:rPr>
          <w:t>http://dx.doi.org/10.1016/j.ijom.2011.12.011</w:t>
        </w:r>
      </w:hyperlink>
      <w:r w:rsidRPr="00664F70">
        <w:rPr>
          <w:rStyle w:val="Hyperlink"/>
          <w:rFonts w:ascii="Cambria" w:hAnsi="Cambria" w:cs="Tahoma"/>
          <w:color w:val="auto"/>
          <w:szCs w:val="22"/>
          <w:u w:val="none"/>
        </w:rPr>
        <w:t>.</w:t>
      </w:r>
      <w:r w:rsidRPr="00664F70">
        <w:rPr>
          <w:rFonts w:ascii="Cambria" w:hAnsi="Cambria" w:cs="Tahoma"/>
          <w:szCs w:val="22"/>
          <w:cs/>
        </w:rPr>
        <w:t xml:space="preserve"> </w:t>
      </w:r>
      <w:r w:rsidRPr="00664F70">
        <w:rPr>
          <w:rFonts w:ascii="Cambria" w:hAnsi="Cambria" w:cs="Tahoma"/>
          <w:szCs w:val="22"/>
        </w:rPr>
        <w:t xml:space="preserve">available from http://www.sciencedirect.com) </w:t>
      </w:r>
    </w:p>
    <w:p w:rsidR="00175F5E" w:rsidRPr="00664F70" w:rsidRDefault="00175F5E" w:rsidP="00664F70">
      <w:pPr>
        <w:pStyle w:val="NoSpacing"/>
        <w:numPr>
          <w:ilvl w:val="0"/>
          <w:numId w:val="4"/>
        </w:numPr>
        <w:spacing w:line="360" w:lineRule="auto"/>
        <w:rPr>
          <w:rFonts w:ascii="Cambria" w:hAnsi="Cambria" w:cs="Tahoma"/>
          <w:szCs w:val="22"/>
        </w:rPr>
      </w:pPr>
      <w:hyperlink r:id="rId16" w:tooltip="Show author details" w:history="1">
        <w:r w:rsidRPr="00664F70">
          <w:rPr>
            <w:rStyle w:val="Hyperlink"/>
            <w:rFonts w:ascii="Cambria" w:hAnsi="Cambria" w:cs="Tahoma"/>
            <w:color w:val="auto"/>
            <w:szCs w:val="22"/>
            <w:u w:val="none"/>
          </w:rPr>
          <w:t>Klongnoi B</w:t>
        </w:r>
      </w:hyperlink>
      <w:r w:rsidRPr="00664F70">
        <w:rPr>
          <w:rFonts w:ascii="Cambria" w:hAnsi="Cambria" w:cs="Tahoma"/>
          <w:szCs w:val="22"/>
        </w:rPr>
        <w:t xml:space="preserve">, </w:t>
      </w:r>
      <w:hyperlink r:id="rId17" w:tooltip="Show author details" w:history="1">
        <w:r w:rsidRPr="00664F70">
          <w:rPr>
            <w:rStyle w:val="Hyperlink"/>
            <w:rFonts w:ascii="Cambria" w:hAnsi="Cambria" w:cs="Tahoma"/>
            <w:color w:val="auto"/>
            <w:szCs w:val="22"/>
            <w:u w:val="none"/>
          </w:rPr>
          <w:t>Kaewpradub P</w:t>
        </w:r>
      </w:hyperlink>
      <w:r w:rsidRPr="00664F70">
        <w:rPr>
          <w:rFonts w:ascii="Cambria" w:hAnsi="Cambria" w:cs="Tahoma"/>
          <w:szCs w:val="22"/>
        </w:rPr>
        <w:t xml:space="preserve">, </w:t>
      </w:r>
      <w:hyperlink r:id="rId18" w:tooltip="Show author details" w:history="1">
        <w:r w:rsidRPr="00664F70">
          <w:rPr>
            <w:rStyle w:val="Hyperlink"/>
            <w:rFonts w:ascii="Cambria" w:hAnsi="Cambria" w:cs="Tahoma"/>
            <w:color w:val="auto"/>
            <w:szCs w:val="22"/>
            <w:u w:val="none"/>
          </w:rPr>
          <w:t>Boonsiriseth K</w:t>
        </w:r>
      </w:hyperlink>
      <w:r w:rsidRPr="00664F70">
        <w:rPr>
          <w:rFonts w:ascii="Cambria" w:hAnsi="Cambria" w:cs="Tahoma"/>
          <w:szCs w:val="22"/>
        </w:rPr>
        <w:t xml:space="preserve">, </w:t>
      </w:r>
      <w:hyperlink r:id="rId19" w:tooltip="Show author details" w:history="1">
        <w:r w:rsidRPr="00664F70">
          <w:rPr>
            <w:rStyle w:val="Hyperlink"/>
            <w:rFonts w:ascii="Cambria" w:hAnsi="Cambria" w:cs="Tahoma"/>
            <w:color w:val="auto"/>
            <w:szCs w:val="22"/>
            <w:u w:val="none"/>
          </w:rPr>
          <w:t>Wongsirichat N.</w:t>
        </w:r>
      </w:hyperlink>
      <w:r w:rsidRPr="00664F70">
        <w:rPr>
          <w:rFonts w:ascii="Cambria" w:hAnsi="Cambria" w:cs="Tahoma"/>
          <w:szCs w:val="22"/>
        </w:rPr>
        <w:t xml:space="preserve"> </w:t>
      </w:r>
      <w:hyperlink r:id="rId20" w:history="1">
        <w:r w:rsidRPr="00664F70">
          <w:rPr>
            <w:rStyle w:val="Hyperlink"/>
            <w:rFonts w:ascii="Cambria" w:hAnsi="Cambria" w:cs="Tahoma"/>
            <w:color w:val="auto"/>
            <w:szCs w:val="22"/>
            <w:u w:val="none"/>
          </w:rPr>
          <w:t xml:space="preserve">Effect of single dose preoperative intramuscular dexamethasone injection on lower </w:t>
        </w:r>
        <w:r w:rsidRPr="00664F70">
          <w:rPr>
            <w:rStyle w:val="Hyperlink"/>
            <w:rFonts w:ascii="Cambria" w:hAnsi="Cambria" w:cs="Tahoma"/>
            <w:color w:val="auto"/>
            <w:szCs w:val="22"/>
            <w:u w:val="none"/>
          </w:rPr>
          <w:lastRenderedPageBreak/>
          <w:t>impacted third molar surgery</w:t>
        </w:r>
      </w:hyperlink>
      <w:r w:rsidRPr="00664F70">
        <w:rPr>
          <w:rFonts w:ascii="Cambria" w:hAnsi="Cambria" w:cs="Tahoma"/>
          <w:szCs w:val="22"/>
        </w:rPr>
        <w:t xml:space="preserve">. </w:t>
      </w:r>
      <w:hyperlink r:id="rId21" w:history="1">
        <w:r w:rsidRPr="00664F70">
          <w:rPr>
            <w:rStyle w:val="Hyperlink"/>
            <w:rFonts w:ascii="Cambria" w:hAnsi="Cambria" w:cs="Tahoma"/>
            <w:color w:val="auto"/>
            <w:szCs w:val="22"/>
            <w:u w:val="none"/>
          </w:rPr>
          <w:t>Int J Oral Maxillofac Surg</w:t>
        </w:r>
      </w:hyperlink>
      <w:r w:rsidRPr="00664F70">
        <w:rPr>
          <w:rFonts w:ascii="Cambria" w:hAnsi="Cambria" w:cs="Tahoma"/>
          <w:szCs w:val="22"/>
        </w:rPr>
        <w:t xml:space="preserve"> 2012; 41: 376-379. Available online 28 December 2011. </w:t>
      </w:r>
      <w:hyperlink r:id="rId22" w:tgtFrame="doilink" w:history="1">
        <w:r w:rsidRPr="00664F70">
          <w:rPr>
            <w:rStyle w:val="Hyperlink"/>
            <w:rFonts w:ascii="Cambria" w:hAnsi="Cambria" w:cs="Tahoma"/>
            <w:color w:val="auto"/>
            <w:szCs w:val="22"/>
            <w:u w:val="none"/>
          </w:rPr>
          <w:t>http://dx.doi.org/10.1016/j.ijom.2011.12.014</w:t>
        </w:r>
      </w:hyperlink>
      <w:r w:rsidRPr="00664F70">
        <w:rPr>
          <w:rFonts w:ascii="Cambria" w:hAnsi="Cambria" w:cs="Tahoma"/>
          <w:szCs w:val="22"/>
        </w:rPr>
        <w:t xml:space="preserve">. available from http://www.sciencedirect.com) </w:t>
      </w:r>
    </w:p>
    <w:p w:rsidR="00175F5E" w:rsidRPr="00664F70" w:rsidRDefault="00175F5E" w:rsidP="00664F70">
      <w:pPr>
        <w:numPr>
          <w:ilvl w:val="0"/>
          <w:numId w:val="4"/>
        </w:numPr>
        <w:spacing w:line="360" w:lineRule="auto"/>
        <w:ind w:left="1080"/>
        <w:rPr>
          <w:rFonts w:ascii="Cambria" w:hAnsi="Cambria" w:cs="Tahoma"/>
          <w:sz w:val="22"/>
          <w:szCs w:val="22"/>
        </w:rPr>
      </w:pPr>
      <w:r w:rsidRPr="00664F70">
        <w:rPr>
          <w:rFonts w:ascii="Cambria" w:hAnsi="Cambria" w:cs="Tahoma"/>
          <w:sz w:val="22"/>
          <w:szCs w:val="22"/>
        </w:rPr>
        <w:t>Songkampol K, Arayasantiparb R, Wongsirichat N. Location of the mandibular foramen from Cone bean computed tomography in the patients with normal occlusion. Int J Dental Clinics 2012; 4: 6-10.</w:t>
      </w:r>
    </w:p>
    <w:p w:rsidR="00C2478E" w:rsidRPr="00664F70" w:rsidRDefault="006B13D8"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664F70">
        <w:rPr>
          <w:rFonts w:ascii="Cambria" w:hAnsi="Cambria" w:cs="TH SarabunPSK"/>
          <w:sz w:val="22"/>
          <w:szCs w:val="22"/>
        </w:rPr>
        <w:t xml:space="preserve">Manosuthi P, Punyasingh J, Worawongvasu R, Wongsirichat N. Pilomatricoma with abundant ossification at the preauricular region: A case report. J Oral Maxillofac Surg Med Pathol (2012), </w:t>
      </w:r>
      <w:r w:rsidRPr="00664F70">
        <w:rPr>
          <w:rFonts w:ascii="Cambria" w:eastAsia="Arial Unicode MS" w:hAnsi="Cambria" w:cs="TH SarabunPSK"/>
          <w:sz w:val="22"/>
          <w:szCs w:val="22"/>
        </w:rPr>
        <w:t xml:space="preserve">Available online 30 July 2012 </w:t>
      </w:r>
      <w:hyperlink r:id="rId23" w:history="1">
        <w:r w:rsidRPr="00664F70">
          <w:rPr>
            <w:rStyle w:val="Hyperlink"/>
            <w:rFonts w:ascii="Cambria" w:hAnsi="Cambria" w:cs="TH SarabunPSK"/>
            <w:color w:val="auto"/>
            <w:sz w:val="22"/>
            <w:szCs w:val="22"/>
            <w:u w:val="none"/>
          </w:rPr>
          <w:t>http://dx.doi.org/10.1016/j.ajoms.2012.05.003</w:t>
        </w:r>
      </w:hyperlink>
    </w:p>
    <w:p w:rsidR="00C2478E" w:rsidRPr="001E1DD3" w:rsidRDefault="00C2478E"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664F70">
        <w:rPr>
          <w:rFonts w:ascii="Cambria" w:hAnsi="Cambria" w:cs="TH SarabunPSK"/>
          <w:sz w:val="22"/>
          <w:szCs w:val="22"/>
        </w:rPr>
        <w:t xml:space="preserve">Nguyen Minh T, Visuttiwattanakorn S, Wongsirichat N. Effects of orthognathic surgery on cervical </w:t>
      </w:r>
      <w:r w:rsidRPr="001E1DD3">
        <w:rPr>
          <w:rFonts w:ascii="Cambria" w:hAnsi="Cambria" w:cs="TH SarabunPSK"/>
          <w:sz w:val="22"/>
          <w:szCs w:val="22"/>
        </w:rPr>
        <w:t>vertebras in skeletal class III patients. M Dent J 2016; 36: 39-48.</w:t>
      </w:r>
    </w:p>
    <w:p w:rsidR="00C2478E" w:rsidRPr="001E1DD3" w:rsidRDefault="00C2478E"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Gozali P, Kiattavornchareon S, Wu M, Wongsirichat N. Betamethasone and methylprednisolone usage in lower third molar surgery: Review literature. M Dent J 2015; 35: 273-80.</w:t>
      </w:r>
    </w:p>
    <w:p w:rsidR="00C2478E" w:rsidRPr="001E1DD3" w:rsidRDefault="00C2478E"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Latt MM, Chewpreecha P, Wongsirichat N. Prediction of difficulty in impacted lower third molar extraction: Review literature. M Dent J 2015; 35: 281-90.</w:t>
      </w:r>
    </w:p>
    <w:p w:rsidR="00C2478E" w:rsidRPr="001E1DD3" w:rsidRDefault="00C2478E"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Rodanant P, Athikijrungruang N, Wongsirichat N. Is prophylactic antibiotic effective in lower third molar surgery? : article analysis. M Dent J 2015; 35: 57-67.</w:t>
      </w:r>
    </w:p>
    <w:p w:rsidR="00A12881" w:rsidRPr="001E1DD3" w:rsidRDefault="00C2478E"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Suriyan N, Kiattavorncharoen S, Boonsiriseth K, Seriwatanachai D, Somkid K, Arayasantiparb R, Sirinnaphakorn L, Sujirarat D, Wongsirichat N. Jaw bone regeneration in relation to position of dental implant. M Dent J 2015; 35: 69-77.</w:t>
      </w:r>
    </w:p>
    <w:p w:rsidR="00A12881" w:rsidRPr="001E1DD3" w:rsidRDefault="00A12881"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Kiattavorancharoen S , Chaiyasamut T, Wisitsilp O, Wongsirichat N. The incidence of oral maxillofacial lesions (10 years) in department of oral and maxillofacial surgery, Mahidol University: Fibro-osseous lesions. M Dent J 2015; 35: 37-45.</w:t>
      </w:r>
    </w:p>
    <w:p w:rsidR="00A12881" w:rsidRPr="001E1DD3" w:rsidRDefault="00A12881"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 xml:space="preserve">Kiattavorancharoen S, Boonsiriseth K, Tantangjaroenchai W, Wongsirichat N. The incidence of oral and maxillofacial lesions (10 years) at the department </w:t>
      </w:r>
      <w:r w:rsidRPr="001E1DD3">
        <w:rPr>
          <w:rFonts w:ascii="Cambria" w:hAnsi="Cambria" w:cs="TH SarabunPSK"/>
          <w:sz w:val="22"/>
          <w:szCs w:val="22"/>
        </w:rPr>
        <w:lastRenderedPageBreak/>
        <w:t>of oral and maxillofacial surgery, Mahidol University: Odontogenic cysts. M Dent J 2015; 35: 1-10.</w:t>
      </w:r>
    </w:p>
    <w:p w:rsidR="00A12881" w:rsidRPr="001E1DD3" w:rsidRDefault="00A12881"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Kiattavorancharoen S, Boonsiriseth K, Thungat A, Wongsirichat N. Incidence of Oro-maxillofacial lesions (10 years) in the department of oral and maxillofacial surgery, Mahidol University: Ameloblastoma. M Dent J 2015; 35: 21-30.</w:t>
      </w:r>
    </w:p>
    <w:p w:rsidR="00B16909" w:rsidRPr="001E1DD3" w:rsidRDefault="00A12881"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Ping B, Kiattavorncharoen S, Saengsirinavin C, Im P, Wongsirichat N. Effect of high concentration lidocaine for mandibular teeth anesthesia: Review literature. M Dent J 2014; 34: 364-72.</w:t>
      </w:r>
    </w:p>
    <w:p w:rsidR="00B16909" w:rsidRPr="001E1DD3" w:rsidRDefault="00B16909"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Truong Nguyen M, Visutivatanakorn S, Manh Truong D, Wongsirichat N. Effects of orthognathic surgery on pharyngeal airway space: A literature review</w:t>
      </w:r>
      <w:r w:rsidR="00B455B5" w:rsidRPr="001E1DD3">
        <w:rPr>
          <w:rFonts w:ascii="Cambria" w:hAnsi="Cambria" w:cs="TH SarabunPSK"/>
          <w:sz w:val="22"/>
          <w:szCs w:val="22"/>
        </w:rPr>
        <w:t>.</w:t>
      </w:r>
      <w:r w:rsidRPr="001E1DD3">
        <w:rPr>
          <w:rFonts w:ascii="Cambria" w:hAnsi="Cambria" w:cs="TH SarabunPSK"/>
          <w:sz w:val="22"/>
          <w:szCs w:val="22"/>
        </w:rPr>
        <w:t xml:space="preserve"> M Dent J 2014; 34: 165-173.</w:t>
      </w:r>
    </w:p>
    <w:p w:rsidR="00B16909" w:rsidRPr="001E1DD3" w:rsidRDefault="00B16909" w:rsidP="00664F70">
      <w:pPr>
        <w:numPr>
          <w:ilvl w:val="0"/>
          <w:numId w:val="4"/>
        </w:numPr>
        <w:spacing w:line="360" w:lineRule="auto"/>
        <w:ind w:left="1077" w:hanging="357"/>
        <w:rPr>
          <w:rFonts w:ascii="Cambria" w:hAnsi="Cambria" w:cs="TH SarabunPSK"/>
          <w:sz w:val="22"/>
          <w:szCs w:val="22"/>
        </w:rPr>
      </w:pPr>
      <w:r w:rsidRPr="001E1DD3">
        <w:rPr>
          <w:rFonts w:ascii="Cambria" w:eastAsia="Times New Roman" w:hAnsi="Cambria" w:cs="TH SarabunPSK"/>
          <w:sz w:val="22"/>
          <w:szCs w:val="22"/>
        </w:rPr>
        <w:t>Ping B, Kiattavorncharoen S, Durward C, Im P, Saengsirinavin C, Wongsirichat N. Hemodynamic changes associated with a novel concentration of lidocaine HCl for impacted lower third molar surgery J Dent Anesth Pain Med. 2015 Sep;15(3):121-128.Available from </w:t>
      </w:r>
      <w:hyperlink r:id="rId24" w:history="1">
        <w:r w:rsidRPr="001E1DD3">
          <w:rPr>
            <w:rFonts w:ascii="Cambria" w:eastAsia="Times New Roman" w:hAnsi="Cambria" w:cs="TH SarabunPSK"/>
            <w:sz w:val="22"/>
            <w:szCs w:val="22"/>
          </w:rPr>
          <w:t>http://dx.doi.org/10.17245/jdapm.2015.15.3.121</w:t>
        </w:r>
      </w:hyperlink>
    </w:p>
    <w:p w:rsidR="00B16909" w:rsidRPr="001E1DD3" w:rsidRDefault="00B16909" w:rsidP="00664F70">
      <w:pPr>
        <w:numPr>
          <w:ilvl w:val="0"/>
          <w:numId w:val="4"/>
        </w:numPr>
        <w:spacing w:line="360" w:lineRule="auto"/>
        <w:ind w:left="1077" w:hanging="357"/>
        <w:rPr>
          <w:rFonts w:ascii="Cambria" w:hAnsi="Cambria" w:cs="TH SarabunPSK"/>
          <w:sz w:val="22"/>
          <w:szCs w:val="22"/>
        </w:rPr>
      </w:pPr>
      <w:r w:rsidRPr="001E1DD3">
        <w:rPr>
          <w:rFonts w:ascii="Cambria" w:eastAsia="Times New Roman" w:hAnsi="Cambria" w:cs="TH SarabunPSK"/>
          <w:sz w:val="22"/>
          <w:szCs w:val="22"/>
        </w:rPr>
        <w:t>Ping B, Kiattavorncharoen S, Saengsirinavin C, Im P, Durward C, Wongsirichat N.</w:t>
      </w:r>
      <w:r w:rsidRPr="001E1DD3">
        <w:rPr>
          <w:rFonts w:ascii="Cambria" w:eastAsia="Times New Roman" w:hAnsi="Cambria" w:cs="TH SarabunPSK"/>
          <w:noProof/>
          <w:sz w:val="22"/>
          <w:szCs w:val="22"/>
          <w:vertAlign w:val="superscript"/>
        </w:rPr>
        <w:t xml:space="preserve"> </w:t>
      </w:r>
      <w:r w:rsidRPr="001E1DD3">
        <w:rPr>
          <w:rFonts w:ascii="Cambria" w:eastAsia="Times New Roman" w:hAnsi="Cambria" w:cs="TH SarabunPSK"/>
          <w:sz w:val="22"/>
          <w:szCs w:val="22"/>
        </w:rPr>
        <w:t xml:space="preserve"> The efficacy of an elevated concentration of lidocaine HCl in impacted lower third molar surgery. J Dent Anesth Pain Med. 2015 Jun;15(2):69-76. Available from </w:t>
      </w:r>
      <w:hyperlink r:id="rId25" w:history="1">
        <w:r w:rsidRPr="001E1DD3">
          <w:rPr>
            <w:rFonts w:ascii="Cambria" w:eastAsia="Times New Roman" w:hAnsi="Cambria" w:cs="TH SarabunPSK"/>
            <w:sz w:val="22"/>
            <w:szCs w:val="22"/>
          </w:rPr>
          <w:t>http://dx.doi.org/10.17245/jdapm.2015.15.2.69</w:t>
        </w:r>
      </w:hyperlink>
      <w:r w:rsidRPr="001E1DD3">
        <w:rPr>
          <w:rFonts w:ascii="Cambria" w:eastAsia="Times New Roman" w:hAnsi="Cambria" w:cs="TH SarabunPSK"/>
          <w:sz w:val="22"/>
          <w:szCs w:val="22"/>
        </w:rPr>
        <w:t xml:space="preserve"> </w:t>
      </w:r>
    </w:p>
    <w:p w:rsidR="00B16909" w:rsidRPr="001E1DD3" w:rsidRDefault="00B16909" w:rsidP="00664F70">
      <w:pPr>
        <w:numPr>
          <w:ilvl w:val="0"/>
          <w:numId w:val="4"/>
        </w:numPr>
        <w:autoSpaceDE w:val="0"/>
        <w:autoSpaceDN w:val="0"/>
        <w:adjustRightInd w:val="0"/>
        <w:spacing w:line="360" w:lineRule="auto"/>
        <w:ind w:left="1077" w:hanging="357"/>
        <w:rPr>
          <w:rFonts w:ascii="Cambria" w:hAnsi="Cambria" w:cs="TH SarabunPSK"/>
          <w:sz w:val="22"/>
          <w:szCs w:val="22"/>
        </w:rPr>
      </w:pPr>
      <w:r w:rsidRPr="001E1DD3">
        <w:rPr>
          <w:rFonts w:ascii="Cambria" w:eastAsia="Times New Roman" w:hAnsi="Cambria" w:cs="TH SarabunPSK"/>
          <w:sz w:val="22"/>
          <w:szCs w:val="22"/>
        </w:rPr>
        <w:t xml:space="preserve">Srisatjaluk RL, Klongnoi B, Wongsirichat N. Antimicrobial effect of topical local anesthetic spray on oral microflora. J Dent Anesth Pain Med. 2016 Mar;16(1):17-24.Available from </w:t>
      </w:r>
      <w:hyperlink r:id="rId26" w:history="1">
        <w:r w:rsidRPr="001E1DD3">
          <w:rPr>
            <w:rStyle w:val="Hyperlink"/>
            <w:rFonts w:ascii="Cambria" w:eastAsia="Times New Roman" w:hAnsi="Cambria" w:cs="TH SarabunPSK"/>
            <w:color w:val="auto"/>
            <w:sz w:val="22"/>
            <w:szCs w:val="22"/>
            <w:u w:val="none"/>
          </w:rPr>
          <w:t>http://dx.doi.org/10.17245/jdapm.2016.16.1.17</w:t>
        </w:r>
      </w:hyperlink>
    </w:p>
    <w:p w:rsidR="00B16909" w:rsidRPr="001E1DD3" w:rsidRDefault="00B16909" w:rsidP="00664F70">
      <w:pPr>
        <w:numPr>
          <w:ilvl w:val="0"/>
          <w:numId w:val="4"/>
        </w:numPr>
        <w:autoSpaceDE w:val="0"/>
        <w:autoSpaceDN w:val="0"/>
        <w:adjustRightInd w:val="0"/>
        <w:spacing w:line="360" w:lineRule="auto"/>
        <w:ind w:left="1077" w:hanging="357"/>
        <w:rPr>
          <w:rFonts w:ascii="Cambria" w:hAnsi="Cambria" w:cs="TH SarabunPSK"/>
          <w:sz w:val="22"/>
          <w:szCs w:val="22"/>
        </w:rPr>
      </w:pPr>
      <w:r w:rsidRPr="001E1DD3">
        <w:rPr>
          <w:rFonts w:ascii="Cambria" w:hAnsi="Cambria" w:cs="TH SarabunPSK"/>
          <w:sz w:val="22"/>
          <w:szCs w:val="22"/>
        </w:rPr>
        <w:t>Kiattavorncharoen S, Boonsiriseth K, Min K, Suriyan N, Wongsirichat N. Why short implant? J. Med. Med. Sci. 2014; 5(4): 97-101.</w:t>
      </w:r>
      <w:r w:rsidRPr="001E1DD3">
        <w:rPr>
          <w:rFonts w:ascii="Cambria" w:eastAsia="Times New Roman" w:hAnsi="Cambria" w:cs="TH SarabunPSK"/>
          <w:sz w:val="22"/>
          <w:szCs w:val="22"/>
        </w:rPr>
        <w:t xml:space="preserve"> </w:t>
      </w:r>
    </w:p>
    <w:p w:rsidR="004741DD" w:rsidRPr="001E1DD3" w:rsidRDefault="004741DD"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hAnsi="Cambria" w:cs="TH SarabunPSK"/>
          <w:sz w:val="22"/>
          <w:szCs w:val="22"/>
        </w:rPr>
      </w:pPr>
      <w:r w:rsidRPr="001E1DD3">
        <w:rPr>
          <w:rFonts w:ascii="Cambria" w:hAnsi="Cambria" w:cs="TH SarabunPSK"/>
          <w:sz w:val="22"/>
          <w:szCs w:val="22"/>
        </w:rPr>
        <w:t xml:space="preserve">Nguyen Minh T, Visuttiwattanakorn S, Wongsirichat N. </w:t>
      </w:r>
      <w:r w:rsidRPr="001E1DD3">
        <w:rPr>
          <w:rFonts w:ascii="Cambria" w:hAnsi="Cambria" w:cs="TH SarabunPSK"/>
          <w:kern w:val="36"/>
          <w:sz w:val="22"/>
          <w:szCs w:val="22"/>
        </w:rPr>
        <w:t xml:space="preserve"> </w:t>
      </w:r>
      <w:r w:rsidR="00B16909" w:rsidRPr="001E1DD3">
        <w:rPr>
          <w:rFonts w:ascii="Cambria" w:hAnsi="Cambria" w:cs="TH SarabunPSK"/>
          <w:kern w:val="36"/>
          <w:sz w:val="22"/>
          <w:szCs w:val="22"/>
        </w:rPr>
        <w:t>Prediction of pharyngeal airway changes in skeletal class III deformity patients after orthognathic surgery</w:t>
      </w:r>
      <w:r w:rsidRPr="001E1DD3">
        <w:rPr>
          <w:rFonts w:ascii="Cambria" w:hAnsi="Cambria" w:cs="TH SarabunPSK"/>
          <w:kern w:val="36"/>
          <w:sz w:val="22"/>
          <w:szCs w:val="22"/>
        </w:rPr>
        <w:t>.</w:t>
      </w:r>
      <w:r w:rsidR="00B16909" w:rsidRPr="001E1DD3">
        <w:rPr>
          <w:rFonts w:ascii="Cambria" w:hAnsi="Cambria" w:cs="TH SarabunPSK"/>
          <w:kern w:val="36"/>
          <w:sz w:val="22"/>
          <w:szCs w:val="22"/>
        </w:rPr>
        <w:t xml:space="preserve"> </w:t>
      </w:r>
      <w:hyperlink r:id="rId27" w:tooltip="Go to Journal of Oral and Maxillofacial Surgery, Medicine, and Pathology on ScienceDirect" w:history="1">
        <w:r w:rsidRPr="001E1DD3">
          <w:rPr>
            <w:rStyle w:val="Hyperlink"/>
            <w:rFonts w:ascii="Cambria" w:hAnsi="Cambria" w:cs="TH SarabunPSK"/>
            <w:color w:val="auto"/>
            <w:sz w:val="22"/>
            <w:szCs w:val="22"/>
            <w:u w:val="none"/>
            <w:bdr w:val="none" w:sz="0" w:space="0" w:color="auto" w:frame="1"/>
          </w:rPr>
          <w:t>J Oral Maxillofac Surg Med Pathol</w:t>
        </w:r>
      </w:hyperlink>
      <w:r w:rsidRPr="001E1DD3">
        <w:rPr>
          <w:rFonts w:ascii="Cambria" w:hAnsi="Cambria" w:cs="TH SarabunPSK"/>
          <w:kern w:val="36"/>
          <w:sz w:val="22"/>
          <w:szCs w:val="22"/>
        </w:rPr>
        <w:t xml:space="preserve"> 2015: 27: </w:t>
      </w:r>
      <w:r w:rsidRPr="001E1DD3">
        <w:rPr>
          <w:rFonts w:ascii="Cambria" w:hAnsi="Cambria" w:cs="TH SarabunPSK"/>
          <w:sz w:val="22"/>
          <w:szCs w:val="22"/>
        </w:rPr>
        <w:t>796–803.</w:t>
      </w:r>
    </w:p>
    <w:p w:rsidR="00B455B5" w:rsidRPr="001E1DD3" w:rsidRDefault="004741DD"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eastAsia="Angsana New" w:hAnsi="Cambria" w:cs="TH SarabunPSK"/>
          <w:sz w:val="22"/>
          <w:szCs w:val="22"/>
        </w:rPr>
      </w:pPr>
      <w:r w:rsidRPr="001E1DD3">
        <w:rPr>
          <w:rFonts w:ascii="Cambria" w:eastAsia="Times New Roman" w:hAnsi="Cambria" w:cs="TH SarabunPSK"/>
          <w:sz w:val="22"/>
          <w:szCs w:val="22"/>
        </w:rPr>
        <w:t xml:space="preserve">Latt MM, Kiattavorncharoen S, Boonsiriseth K, Pairuchvej V, Wongsirichat N The efficacy of dexamethasone injection on postoperative pain in lower third molar surgery. J Dent Anesth Pain Med. 2016 Jun;16(2):95-102. English. </w:t>
      </w:r>
      <w:r w:rsidRPr="001E1DD3">
        <w:rPr>
          <w:rFonts w:ascii="Cambria" w:eastAsia="Times New Roman" w:hAnsi="Cambria" w:cs="TH SarabunPSK"/>
          <w:sz w:val="22"/>
          <w:szCs w:val="22"/>
        </w:rPr>
        <w:lastRenderedPageBreak/>
        <w:t>Published online Jun 30, 2016.  </w:t>
      </w:r>
      <w:hyperlink r:id="rId28" w:history="1">
        <w:r w:rsidRPr="001E1DD3">
          <w:rPr>
            <w:rFonts w:ascii="Cambria" w:eastAsia="Times New Roman" w:hAnsi="Cambria" w:cs="TH SarabunPSK"/>
            <w:sz w:val="22"/>
            <w:szCs w:val="22"/>
          </w:rPr>
          <w:t>http://dx.doi.org/10.17245/jdapm.2016.16.2.95</w:t>
        </w:r>
      </w:hyperlink>
    </w:p>
    <w:p w:rsidR="00B455B5" w:rsidRPr="001E1DD3" w:rsidRDefault="00B455B5"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eastAsia="Angsana New" w:hAnsi="Cambria" w:cs="TH SarabunPSK"/>
          <w:sz w:val="22"/>
          <w:szCs w:val="22"/>
        </w:rPr>
      </w:pPr>
      <w:r w:rsidRPr="001E1DD3">
        <w:rPr>
          <w:rFonts w:ascii="Cambria" w:eastAsia="Times New Roman" w:hAnsi="Cambria" w:cs="TH SarabunPSK"/>
          <w:sz w:val="22"/>
          <w:szCs w:val="22"/>
        </w:rPr>
        <w:t>Kriangcherdsak Y, Raucharernporn S, Chaiyasamut T, Wongsirichat N. Success rates of the first inferior alveolar nerve block administered by dental practitioners. J Dent Anesth Pain Med. 2016 Jun;16(2):111-116. English.Published online Jun 30, 2016.  </w:t>
      </w:r>
      <w:hyperlink r:id="rId29" w:history="1">
        <w:r w:rsidRPr="001E1DD3">
          <w:rPr>
            <w:rFonts w:ascii="Cambria" w:eastAsia="Times New Roman" w:hAnsi="Cambria" w:cs="TH SarabunPSK"/>
            <w:sz w:val="22"/>
            <w:szCs w:val="22"/>
          </w:rPr>
          <w:t>http://dx.doi.org/10.17245/jdapm.2016.16.2.111</w:t>
        </w:r>
      </w:hyperlink>
    </w:p>
    <w:p w:rsidR="00B455B5" w:rsidRPr="001E1DD3" w:rsidRDefault="00B455B5" w:rsidP="00664F70">
      <w:pPr>
        <w:numPr>
          <w:ilvl w:val="0"/>
          <w:numId w:val="4"/>
        </w:numPr>
        <w:shd w:val="clear" w:color="auto" w:fill="F9FBFC"/>
        <w:autoSpaceDE w:val="0"/>
        <w:autoSpaceDN w:val="0"/>
        <w:adjustRightInd w:val="0"/>
        <w:spacing w:before="100" w:beforeAutospacing="1" w:after="135" w:line="360" w:lineRule="auto"/>
        <w:ind w:left="1077" w:hanging="357"/>
        <w:textAlignment w:val="center"/>
        <w:rPr>
          <w:rFonts w:ascii="Cambria" w:eastAsia="Angsana New" w:hAnsi="Cambria" w:cs="TH SarabunPSK"/>
          <w:sz w:val="22"/>
          <w:szCs w:val="22"/>
        </w:rPr>
      </w:pPr>
      <w:r w:rsidRPr="001E1DD3">
        <w:rPr>
          <w:rFonts w:ascii="Cambria" w:eastAsia="Times New Roman" w:hAnsi="Cambria" w:cs="TH SarabunPSK"/>
          <w:sz w:val="22"/>
          <w:szCs w:val="22"/>
        </w:rPr>
        <w:t>Rodanant P, Wattanajitseree K, Shrestha B, Wongsirichat N. Pain and quality of life related to suture removal after 3 or 7 days at the extraction sites of impacted lower third molars. J Dent Anesth Pain Med. 2016 Jun;16(2):131-136. English. Published online Jun 30, 2016.  </w:t>
      </w:r>
      <w:hyperlink r:id="rId30" w:history="1">
        <w:r w:rsidRPr="001E1DD3">
          <w:rPr>
            <w:rFonts w:ascii="Cambria" w:eastAsia="Times New Roman" w:hAnsi="Cambria" w:cs="TH SarabunPSK"/>
            <w:sz w:val="22"/>
            <w:szCs w:val="22"/>
          </w:rPr>
          <w:t>http://dx.doi.org/10.17245/jdapm.2016.16.2.131</w:t>
        </w:r>
      </w:hyperlink>
    </w:p>
    <w:p w:rsidR="006A34B7" w:rsidRPr="001E1DD3" w:rsidRDefault="00D61D32" w:rsidP="00664F70">
      <w:pPr>
        <w:numPr>
          <w:ilvl w:val="0"/>
          <w:numId w:val="4"/>
        </w:numPr>
        <w:spacing w:line="360" w:lineRule="auto"/>
        <w:ind w:left="1077" w:hanging="357"/>
        <w:rPr>
          <w:rFonts w:ascii="Cambria" w:eastAsia="Angsana New" w:hAnsi="Cambria" w:cs="TH SarabunPSK"/>
          <w:sz w:val="22"/>
          <w:szCs w:val="22"/>
        </w:rPr>
      </w:pPr>
      <w:r w:rsidRPr="001E1DD3">
        <w:rPr>
          <w:rFonts w:ascii="Cambria" w:eastAsia="Times New Roman" w:hAnsi="Cambria" w:cs="TH SarabunPSK"/>
          <w:sz w:val="22"/>
          <w:szCs w:val="22"/>
        </w:rPr>
        <w:t xml:space="preserve">Boonsiriseth K, Chaimanakarn S, Chewpreecha P, Nonpassopon N, Khanijou M, Ping B, Wongsirichat N.4% lidocaine versus 4% articaine for inferior alveolar nerve block in impacted lower third molar surgery. J Dent Anesth Pain Med 2017; 17(1): 29-35. English. Available from </w:t>
      </w:r>
      <w:hyperlink r:id="rId31" w:history="1">
        <w:r w:rsidRPr="001E1DD3">
          <w:rPr>
            <w:rFonts w:ascii="Cambria" w:eastAsia="Times New Roman" w:hAnsi="Cambria" w:cs="TH SarabunPSK"/>
            <w:sz w:val="22"/>
            <w:szCs w:val="22"/>
          </w:rPr>
          <w:t>https://doi.org/10.17245/jdapm.2017.17.1.29</w:t>
        </w:r>
      </w:hyperlink>
      <w:r w:rsidRPr="001E1DD3">
        <w:rPr>
          <w:rFonts w:ascii="Cambria" w:eastAsia="Times New Roman" w:hAnsi="Cambria" w:cs="TH SarabunPSK"/>
          <w:sz w:val="22"/>
          <w:szCs w:val="22"/>
        </w:rPr>
        <w:t xml:space="preserve"> online Mar 27, 2017.</w:t>
      </w:r>
    </w:p>
    <w:p w:rsidR="002710CF" w:rsidRPr="001E1DD3" w:rsidRDefault="00D61D32" w:rsidP="00664F70">
      <w:pPr>
        <w:numPr>
          <w:ilvl w:val="0"/>
          <w:numId w:val="4"/>
        </w:numPr>
        <w:spacing w:line="360" w:lineRule="auto"/>
        <w:ind w:left="1077" w:hanging="357"/>
        <w:rPr>
          <w:rFonts w:ascii="Cambria" w:eastAsia="Angsana New" w:hAnsi="Cambria" w:cs="TH SarabunPSK"/>
          <w:sz w:val="22"/>
          <w:szCs w:val="22"/>
        </w:rPr>
      </w:pPr>
      <w:r w:rsidRPr="001E1DD3">
        <w:rPr>
          <w:rFonts w:ascii="Cambria" w:eastAsia="Times New Roman" w:hAnsi="Cambria" w:cs="Tahoma"/>
          <w:sz w:val="22"/>
          <w:szCs w:val="22"/>
        </w:rPr>
        <w:t>Gozali P, Boonsiriseth K, Kiattavornchareon S, Khanijou M, Wongsirichat</w:t>
      </w:r>
      <w:r w:rsidRPr="001E1DD3">
        <w:rPr>
          <w:rFonts w:ascii="Cambria" w:eastAsia="Times New Roman" w:hAnsi="Cambria" w:cs="Times New Roman"/>
          <w:sz w:val="22"/>
          <w:szCs w:val="22"/>
        </w:rPr>
        <w:t xml:space="preserve"> N. Decreased post-operative pain using a sublingual injection of dexamethasone (8 mg) in lower third molar surgery. </w:t>
      </w:r>
      <w:r w:rsidRPr="001E1DD3">
        <w:rPr>
          <w:rFonts w:ascii="Cambria" w:eastAsia="Times New Roman" w:hAnsi="Cambria" w:cs="Tahoma"/>
          <w:sz w:val="22"/>
          <w:szCs w:val="22"/>
        </w:rPr>
        <w:t xml:space="preserve">J Dent Anesth Pain Med. 2017 Mar;17(1):47-53. English. Available from </w:t>
      </w:r>
      <w:hyperlink r:id="rId32" w:history="1">
        <w:r w:rsidRPr="001E1DD3">
          <w:rPr>
            <w:rStyle w:val="Hyperlink"/>
            <w:rFonts w:ascii="Cambria" w:eastAsia="Times New Roman" w:hAnsi="Cambria" w:cs="Tahoma"/>
            <w:color w:val="auto"/>
            <w:sz w:val="22"/>
            <w:szCs w:val="22"/>
            <w:u w:val="none"/>
          </w:rPr>
          <w:t>https://doi.org/10.17245/jdapm.2017.17.1.47</w:t>
        </w:r>
      </w:hyperlink>
      <w:r w:rsidRPr="001E1DD3">
        <w:rPr>
          <w:rFonts w:ascii="Cambria" w:eastAsia="Times New Roman" w:hAnsi="Cambria" w:cs="Tahoma"/>
          <w:sz w:val="22"/>
          <w:szCs w:val="22"/>
        </w:rPr>
        <w:t xml:space="preserve"> online Mar 27, 2017.  </w:t>
      </w:r>
    </w:p>
    <w:p w:rsidR="002710CF" w:rsidRPr="001E1DD3" w:rsidRDefault="002710CF" w:rsidP="00664F70">
      <w:pPr>
        <w:numPr>
          <w:ilvl w:val="0"/>
          <w:numId w:val="4"/>
        </w:numPr>
        <w:spacing w:line="360" w:lineRule="auto"/>
        <w:ind w:left="1077" w:hanging="357"/>
        <w:rPr>
          <w:rFonts w:ascii="Cambria" w:eastAsia="Angsana New" w:hAnsi="Cambria" w:cs="TH SarabunPSK"/>
          <w:sz w:val="22"/>
          <w:szCs w:val="22"/>
        </w:rPr>
      </w:pPr>
      <w:r w:rsidRPr="001E1DD3">
        <w:rPr>
          <w:rFonts w:ascii="Cambria" w:eastAsia="Times New Roman" w:hAnsi="Cambria" w:cs="Tahoma"/>
          <w:sz w:val="22"/>
          <w:szCs w:val="22"/>
        </w:rPr>
        <w:t>Apipan B, Rummasak D, Wongsirichat</w:t>
      </w:r>
      <w:r w:rsidRPr="001E1DD3">
        <w:rPr>
          <w:rFonts w:ascii="Cambria" w:eastAsia="Times New Roman" w:hAnsi="Cambria" w:cs="Times New Roman"/>
          <w:sz w:val="22"/>
          <w:szCs w:val="22"/>
        </w:rPr>
        <w:t xml:space="preserve"> </w:t>
      </w:r>
      <w:r w:rsidRPr="001E1DD3">
        <w:rPr>
          <w:rFonts w:ascii="Cambria" w:eastAsia="Times New Roman" w:hAnsi="Cambria" w:cs="Tahoma"/>
          <w:sz w:val="22"/>
          <w:szCs w:val="22"/>
        </w:rPr>
        <w:t>N</w:t>
      </w:r>
      <w:r w:rsidRPr="001E1DD3">
        <w:rPr>
          <w:rFonts w:ascii="Cambria" w:eastAsia="Times New Roman" w:hAnsi="Cambria" w:cs="Times New Roman"/>
          <w:sz w:val="22"/>
          <w:szCs w:val="22"/>
        </w:rPr>
        <w:t xml:space="preserve">. Postoperative nausea and vomiting after general anesthesia for oral and maxillofacial surgery. </w:t>
      </w:r>
      <w:r w:rsidRPr="001E1DD3">
        <w:rPr>
          <w:rFonts w:ascii="Cambria" w:eastAsia="Times New Roman" w:hAnsi="Cambria" w:cs="Tahoma"/>
          <w:sz w:val="22"/>
          <w:szCs w:val="22"/>
        </w:rPr>
        <w:t xml:space="preserve">J Dent Anesth Pain Med. 2016 Dec;16(4):273-281. English. Available from </w:t>
      </w:r>
      <w:hyperlink r:id="rId33" w:history="1">
        <w:r w:rsidRPr="001E1DD3">
          <w:rPr>
            <w:rStyle w:val="Hyperlink"/>
            <w:rFonts w:ascii="Cambria" w:eastAsia="Times New Roman" w:hAnsi="Cambria" w:cs="Tahoma"/>
            <w:color w:val="auto"/>
            <w:sz w:val="22"/>
            <w:szCs w:val="22"/>
            <w:u w:val="none"/>
          </w:rPr>
          <w:t>https://doi.org/10.17245/jdapm.2016.16.4.273</w:t>
        </w:r>
      </w:hyperlink>
      <w:r w:rsidRPr="001E1DD3">
        <w:rPr>
          <w:rFonts w:ascii="Cambria" w:eastAsia="Times New Roman" w:hAnsi="Cambria" w:cs="Tahoma"/>
          <w:sz w:val="22"/>
          <w:szCs w:val="22"/>
        </w:rPr>
        <w:t xml:space="preserve"> online Dec 31, 2016.</w:t>
      </w:r>
    </w:p>
    <w:p w:rsidR="00D870CD" w:rsidRPr="001E1DD3" w:rsidRDefault="00D870CD" w:rsidP="00664F70">
      <w:pPr>
        <w:numPr>
          <w:ilvl w:val="0"/>
          <w:numId w:val="4"/>
        </w:numPr>
        <w:autoSpaceDE w:val="0"/>
        <w:autoSpaceDN w:val="0"/>
        <w:adjustRightInd w:val="0"/>
        <w:spacing w:line="360" w:lineRule="auto"/>
        <w:ind w:left="1077" w:hanging="357"/>
        <w:rPr>
          <w:rFonts w:ascii="Cambria" w:eastAsia="Angsana New" w:hAnsi="Cambria" w:cs="TH SarabunPSK"/>
          <w:sz w:val="22"/>
          <w:szCs w:val="22"/>
        </w:rPr>
      </w:pPr>
      <w:r w:rsidRPr="001E1DD3">
        <w:rPr>
          <w:rFonts w:ascii="Cambria" w:hAnsi="Cambria" w:cs="CordiaNew"/>
          <w:sz w:val="22"/>
          <w:szCs w:val="22"/>
        </w:rPr>
        <w:t>Suriyan N, Visuttiwattanakorn S, Kunavisarut C, Wongsirichat N. Guided implant placement and provisional restorations in the aesthetic zone: A case report. M Dent J 2017; 37: 103-111.</w:t>
      </w:r>
    </w:p>
    <w:p w:rsidR="00D870CD" w:rsidRPr="001E1DD3" w:rsidRDefault="00D870CD" w:rsidP="00664F70">
      <w:pPr>
        <w:numPr>
          <w:ilvl w:val="0"/>
          <w:numId w:val="4"/>
        </w:numPr>
        <w:autoSpaceDE w:val="0"/>
        <w:autoSpaceDN w:val="0"/>
        <w:adjustRightInd w:val="0"/>
        <w:spacing w:line="360" w:lineRule="auto"/>
        <w:ind w:left="1077" w:hanging="357"/>
        <w:rPr>
          <w:rFonts w:ascii="Cambria" w:eastAsia="Angsana New" w:hAnsi="Cambria" w:cs="TH SarabunPSK"/>
          <w:sz w:val="22"/>
          <w:szCs w:val="22"/>
        </w:rPr>
      </w:pPr>
      <w:r w:rsidRPr="001E1DD3">
        <w:rPr>
          <w:rFonts w:ascii="Cambria" w:hAnsi="Cambria" w:cs="THBaijam"/>
          <w:sz w:val="22"/>
          <w:szCs w:val="22"/>
        </w:rPr>
        <w:t>Tangmankongworakoon T, Wongsirichat N. Buccal approach in surgical removal of lingually embedded teeth: A report of 2 cases. M Dent J 2016; 36: 343-348.</w:t>
      </w:r>
    </w:p>
    <w:p w:rsidR="00D870CD" w:rsidRPr="001E1DD3" w:rsidRDefault="00D870CD" w:rsidP="00664F70">
      <w:pPr>
        <w:numPr>
          <w:ilvl w:val="0"/>
          <w:numId w:val="4"/>
        </w:numPr>
        <w:autoSpaceDE w:val="0"/>
        <w:autoSpaceDN w:val="0"/>
        <w:adjustRightInd w:val="0"/>
        <w:spacing w:line="360" w:lineRule="auto"/>
        <w:ind w:left="1077" w:hanging="357"/>
        <w:rPr>
          <w:rFonts w:ascii="Cambria" w:eastAsia="Angsana New" w:hAnsi="Cambria" w:cs="TH SarabunPSK"/>
          <w:sz w:val="22"/>
          <w:szCs w:val="22"/>
        </w:rPr>
      </w:pPr>
      <w:r w:rsidRPr="001E1DD3">
        <w:rPr>
          <w:rFonts w:ascii="Cambria" w:hAnsi="Cambria" w:cs="THBaijam"/>
          <w:sz w:val="22"/>
          <w:szCs w:val="22"/>
        </w:rPr>
        <w:t>Suphangul S, Rattanabanlang A, Amornsettachai P, Wongsirichat N. Dimension     distortion of digital panoramic radiograph on posterior mandibular regions. M Dent J 2016; 36: 279-286.</w:t>
      </w:r>
    </w:p>
    <w:p w:rsidR="00D870CD" w:rsidRPr="001E1DD3" w:rsidRDefault="00D870CD" w:rsidP="00664F70">
      <w:pPr>
        <w:numPr>
          <w:ilvl w:val="0"/>
          <w:numId w:val="4"/>
        </w:numPr>
        <w:autoSpaceDE w:val="0"/>
        <w:autoSpaceDN w:val="0"/>
        <w:adjustRightInd w:val="0"/>
        <w:spacing w:line="360" w:lineRule="auto"/>
        <w:ind w:left="1077" w:hanging="357"/>
        <w:rPr>
          <w:rFonts w:ascii="Cambria" w:eastAsia="Angsana New" w:hAnsi="Cambria" w:cs="TH SarabunPSK"/>
          <w:sz w:val="22"/>
          <w:szCs w:val="22"/>
        </w:rPr>
      </w:pPr>
      <w:r w:rsidRPr="001E1DD3">
        <w:rPr>
          <w:rFonts w:ascii="Cambria" w:hAnsi="Cambria" w:cs="THBaijam"/>
          <w:sz w:val="22"/>
          <w:szCs w:val="22"/>
        </w:rPr>
        <w:lastRenderedPageBreak/>
        <w:t>Boonsiriseth K, Sitthikornsawat B, Tanpleerat S, Wongsirichat</w:t>
      </w:r>
      <w:r w:rsidR="00A75C91" w:rsidRPr="001E1DD3">
        <w:rPr>
          <w:rFonts w:ascii="Cambria" w:hAnsi="Cambria" w:cs="THBaijam"/>
          <w:sz w:val="22"/>
          <w:szCs w:val="22"/>
        </w:rPr>
        <w:t xml:space="preserve"> </w:t>
      </w:r>
      <w:r w:rsidRPr="001E1DD3">
        <w:rPr>
          <w:rFonts w:ascii="Cambria" w:hAnsi="Cambria" w:cs="THBaijam"/>
          <w:sz w:val="22"/>
          <w:szCs w:val="22"/>
        </w:rPr>
        <w:t>N. The study intergonial width after bilateral sagittal split ramus osteotomy.</w:t>
      </w:r>
      <w:r w:rsidR="00A75C91" w:rsidRPr="001E1DD3">
        <w:rPr>
          <w:rFonts w:ascii="Cambria" w:hAnsi="Cambria" w:cs="THBaijam"/>
          <w:sz w:val="22"/>
          <w:szCs w:val="22"/>
        </w:rPr>
        <w:t xml:space="preserve"> </w:t>
      </w:r>
      <w:r w:rsidRPr="001E1DD3">
        <w:rPr>
          <w:rFonts w:ascii="Cambria" w:hAnsi="Cambria" w:cs="THBaijam"/>
          <w:sz w:val="22"/>
          <w:szCs w:val="22"/>
        </w:rPr>
        <w:t>M Dent J 2016; 36: 241-249.</w:t>
      </w:r>
    </w:p>
    <w:p w:rsidR="00A75C91" w:rsidRPr="001E1DD3" w:rsidRDefault="00A75C91" w:rsidP="00664F70">
      <w:pPr>
        <w:numPr>
          <w:ilvl w:val="0"/>
          <w:numId w:val="4"/>
        </w:numPr>
        <w:autoSpaceDE w:val="0"/>
        <w:autoSpaceDN w:val="0"/>
        <w:adjustRightInd w:val="0"/>
        <w:spacing w:line="360" w:lineRule="auto"/>
        <w:ind w:left="1077" w:hanging="357"/>
        <w:rPr>
          <w:rFonts w:ascii="Cambria" w:eastAsia="Angsana New" w:hAnsi="Cambria" w:cs="TH SarabunPSK"/>
          <w:sz w:val="22"/>
          <w:szCs w:val="22"/>
        </w:rPr>
      </w:pPr>
      <w:r w:rsidRPr="001E1DD3">
        <w:rPr>
          <w:rFonts w:ascii="Cambria" w:hAnsi="Cambria" w:cs="THBaijam"/>
          <w:sz w:val="22"/>
          <w:szCs w:val="22"/>
        </w:rPr>
        <w:t>Kriangcherdsak Y, Chaiyasamut T, Wongsirichat N. A pathological retrospective study of 107 cases of non-odontogenic cyst at the department of oral &amp; maxillofacial surgery, Mahidol University. M Dent J 2016; 36: 133-143.</w:t>
      </w:r>
    </w:p>
    <w:p w:rsidR="0046052B" w:rsidRPr="001E1DD3" w:rsidRDefault="0046052B" w:rsidP="00664F70">
      <w:pPr>
        <w:numPr>
          <w:ilvl w:val="0"/>
          <w:numId w:val="4"/>
        </w:numPr>
        <w:autoSpaceDE w:val="0"/>
        <w:autoSpaceDN w:val="0"/>
        <w:adjustRightInd w:val="0"/>
        <w:spacing w:line="360" w:lineRule="auto"/>
        <w:ind w:left="1077" w:hanging="357"/>
        <w:rPr>
          <w:rFonts w:ascii="Cambria" w:eastAsia="Angsana New" w:hAnsi="Cambria" w:cs="TH SarabunPSK"/>
          <w:sz w:val="22"/>
          <w:szCs w:val="22"/>
        </w:rPr>
      </w:pPr>
      <w:r w:rsidRPr="001E1DD3">
        <w:rPr>
          <w:rFonts w:ascii="Cambria" w:hAnsi="Cambria" w:cs="THBaijam"/>
          <w:sz w:val="22"/>
          <w:szCs w:val="22"/>
        </w:rPr>
        <w:t>Sakdejayont W, Chewpreecha P, Boonsiriseth K, Shrestha B, Wongsirichat N. Does the efficacy of direct inferior alveolar nerve block depend on patient position?. M Dent J 2016; 36: 175-181.</w:t>
      </w:r>
    </w:p>
    <w:p w:rsidR="0046052B" w:rsidRPr="001E1DD3" w:rsidRDefault="0046052B" w:rsidP="00664F70">
      <w:pPr>
        <w:numPr>
          <w:ilvl w:val="0"/>
          <w:numId w:val="4"/>
        </w:numPr>
        <w:autoSpaceDE w:val="0"/>
        <w:autoSpaceDN w:val="0"/>
        <w:adjustRightInd w:val="0"/>
        <w:spacing w:line="360" w:lineRule="auto"/>
        <w:ind w:left="1077" w:hanging="357"/>
        <w:rPr>
          <w:rFonts w:ascii="Cambria" w:eastAsia="Angsana New" w:hAnsi="Cambria" w:cs="TH SarabunPSK"/>
          <w:sz w:val="22"/>
          <w:szCs w:val="22"/>
        </w:rPr>
      </w:pPr>
      <w:r w:rsidRPr="001E1DD3">
        <w:rPr>
          <w:rFonts w:ascii="Cambria" w:hAnsi="Cambria" w:cs="THBaijam"/>
          <w:sz w:val="22"/>
          <w:szCs w:val="22"/>
        </w:rPr>
        <w:t>Ngoc Tran H, Raucharenporn S, Kiattavorncharoen S, Boonsiriseth K, Wongsirichat N. Surgery first approach in orthognathic surgery. M Dent J 2016; 36: 209-218.</w:t>
      </w:r>
    </w:p>
    <w:p w:rsidR="00D61D32" w:rsidRPr="00D61D32" w:rsidRDefault="00D61D32" w:rsidP="00664F70">
      <w:pPr>
        <w:spacing w:line="360" w:lineRule="auto"/>
        <w:rPr>
          <w:rFonts w:ascii="Times New Roman" w:eastAsia="Times New Roman" w:hAnsi="Times New Roman" w:cs="Times New Roman"/>
          <w:vanish/>
          <w:color w:val="000000"/>
          <w:sz w:val="24"/>
          <w:szCs w:val="24"/>
        </w:rPr>
      </w:pPr>
    </w:p>
    <w:p w:rsidR="00D61D32" w:rsidRPr="001E1DD3" w:rsidRDefault="00D61D32" w:rsidP="00664F70">
      <w:pPr>
        <w:spacing w:line="360" w:lineRule="auto"/>
        <w:ind w:left="720"/>
        <w:rPr>
          <w:rFonts w:ascii="Cambria" w:eastAsia="Angsana New" w:hAnsi="Cambria" w:cs="TH SarabunPSK"/>
          <w:sz w:val="22"/>
          <w:szCs w:val="22"/>
        </w:rPr>
      </w:pPr>
    </w:p>
    <w:p w:rsidR="00317D7F" w:rsidRPr="001E1DD3" w:rsidRDefault="00317D7F" w:rsidP="00664F70">
      <w:pPr>
        <w:autoSpaceDE w:val="0"/>
        <w:autoSpaceDN w:val="0"/>
        <w:adjustRightInd w:val="0"/>
        <w:spacing w:line="360" w:lineRule="auto"/>
        <w:rPr>
          <w:rFonts w:ascii="TH SarabunPSK" w:eastAsia="EucrosiaUPCBold" w:hAnsi="TH SarabunPSK" w:cs="TH SarabunPSK"/>
          <w:b/>
          <w:bCs/>
        </w:rPr>
      </w:pPr>
      <w:r w:rsidRPr="001E1DD3">
        <w:rPr>
          <w:rFonts w:ascii="TH SarabunPSK" w:eastAsia="EucrosiaUPCBold" w:hAnsi="TH SarabunPSK" w:cs="TH SarabunPSK"/>
          <w:b/>
          <w:bCs/>
          <w:cs/>
        </w:rPr>
        <w:t>เป็นผู้ที่ได้รับการยอมรับนับถือในวงวิชาการหรือวิชาชีพในสาขาวิชานั้น</w:t>
      </w:r>
      <w:r w:rsidRPr="001E1DD3">
        <w:rPr>
          <w:rFonts w:ascii="TH SarabunPSK" w:eastAsia="EucrosiaUPCBold" w:hAnsi="TH SarabunPSK" w:cs="TH SarabunPSK"/>
          <w:b/>
          <w:bCs/>
        </w:rPr>
        <w:t xml:space="preserve"> </w:t>
      </w:r>
      <w:r w:rsidRPr="001E1DD3">
        <w:rPr>
          <w:rFonts w:ascii="TH SarabunPSK" w:eastAsia="EucrosiaUPCBold" w:hAnsi="TH SarabunPSK" w:cs="TH SarabunPSK"/>
          <w:b/>
          <w:bCs/>
          <w:cs/>
        </w:rPr>
        <w:t>ๆ</w:t>
      </w:r>
      <w:r w:rsidRPr="001E1DD3">
        <w:rPr>
          <w:rFonts w:ascii="TH SarabunPSK" w:eastAsia="EucrosiaUPCBold" w:hAnsi="TH SarabunPSK" w:cs="TH SarabunPSK"/>
          <w:b/>
          <w:bCs/>
        </w:rPr>
        <w:t xml:space="preserve">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i/>
          <w:iCs/>
          <w:sz w:val="32"/>
          <w:szCs w:val="32"/>
          <w:cs/>
        </w:rPr>
        <w:t>๑</w:t>
      </w:r>
      <w:r w:rsidRPr="001E1DD3">
        <w:rPr>
          <w:rFonts w:ascii="TH SarabunPSK" w:hAnsi="TH SarabunPSK" w:cs="TH SarabunPSK"/>
          <w:i/>
          <w:iCs/>
          <w:sz w:val="32"/>
          <w:szCs w:val="32"/>
        </w:rPr>
        <w:t xml:space="preserve"> </w:t>
      </w:r>
      <w:r w:rsidRPr="001E1DD3">
        <w:rPr>
          <w:rFonts w:ascii="TH SarabunPSK" w:hAnsi="TH SarabunPSK" w:cs="TH SarabunPSK"/>
          <w:i/>
          <w:iCs/>
          <w:sz w:val="32"/>
          <w:szCs w:val="32"/>
          <w:cs/>
        </w:rPr>
        <w:t>ข้าราชการดีเด่นประจำปี ๒๕๔๘</w:t>
      </w:r>
      <w:r w:rsidRPr="001E1DD3">
        <w:rPr>
          <w:rFonts w:ascii="TH SarabunPSK" w:hAnsi="TH SarabunPSK" w:cs="TH SarabunPSK"/>
          <w:sz w:val="32"/>
          <w:szCs w:val="32"/>
        </w:rPr>
        <w:t xml:space="preserve"> </w:t>
      </w:r>
      <w:r w:rsidRPr="001E1DD3">
        <w:rPr>
          <w:rFonts w:ascii="TH SarabunPSK" w:hAnsi="TH SarabunPSK" w:cs="TH SarabunPSK"/>
          <w:sz w:val="32"/>
          <w:szCs w:val="32"/>
          <w:cs/>
        </w:rPr>
        <w:t>ประเภทอาจารย์ระดับ ๙-๑๐ จากคณะทันตแพทยศาสตร์ มหาวิทยาลัยมหิดล เมื่อวันที่ ๑๖</w:t>
      </w:r>
      <w:r w:rsidRPr="001E1DD3">
        <w:rPr>
          <w:rFonts w:ascii="TH SarabunPSK" w:hAnsi="TH SarabunPSK" w:cs="TH SarabunPSK"/>
          <w:sz w:val="32"/>
          <w:szCs w:val="32"/>
        </w:rPr>
        <w:t xml:space="preserve"> </w:t>
      </w:r>
      <w:r w:rsidRPr="001E1DD3">
        <w:rPr>
          <w:rFonts w:ascii="TH SarabunPSK" w:hAnsi="TH SarabunPSK" w:cs="TH SarabunPSK"/>
          <w:sz w:val="32"/>
          <w:szCs w:val="32"/>
          <w:cs/>
        </w:rPr>
        <w:t xml:space="preserve">มิถุนายน พ.ศ. ๒๕๔๘ </w:t>
      </w:r>
    </w:p>
    <w:p w:rsidR="00317D7F" w:rsidRPr="001E1DD3" w:rsidRDefault="00317D7F" w:rsidP="00664F70">
      <w:pPr>
        <w:pStyle w:val="NoSpacing"/>
        <w:spacing w:line="360" w:lineRule="auto"/>
        <w:ind w:left="1440" w:hanging="720"/>
        <w:rPr>
          <w:rFonts w:ascii="TH SarabunPSK" w:hAnsi="TH SarabunPSK" w:cs="TH SarabunPSK"/>
          <w:sz w:val="32"/>
          <w:szCs w:val="32"/>
        </w:rPr>
      </w:pPr>
      <w:r w:rsidRPr="001E1DD3">
        <w:rPr>
          <w:rFonts w:ascii="TH SarabunPSK" w:hAnsi="TH SarabunPSK" w:cs="TH SarabunPSK"/>
          <w:sz w:val="32"/>
          <w:szCs w:val="32"/>
          <w:cs/>
        </w:rPr>
        <w:t xml:space="preserve">๒ </w:t>
      </w:r>
      <w:r w:rsidRPr="001E1DD3">
        <w:rPr>
          <w:rFonts w:ascii="TH SarabunPSK" w:hAnsi="TH SarabunPSK" w:cs="TH SarabunPSK"/>
          <w:i/>
          <w:iCs/>
          <w:sz w:val="32"/>
          <w:szCs w:val="32"/>
          <w:cs/>
        </w:rPr>
        <w:t>การเป็นกรรมการต่างๆ</w:t>
      </w:r>
    </w:p>
    <w:p w:rsidR="00317D7F" w:rsidRPr="001E1DD3" w:rsidRDefault="00317D7F" w:rsidP="00664F70">
      <w:pPr>
        <w:pStyle w:val="NoSpacing"/>
        <w:spacing w:line="360" w:lineRule="auto"/>
        <w:ind w:firstLine="720"/>
        <w:rPr>
          <w:rFonts w:ascii="TH SarabunPSK" w:hAnsi="TH SarabunPSK" w:cs="TH SarabunPSK"/>
          <w:i/>
          <w:iCs/>
          <w:sz w:val="32"/>
          <w:szCs w:val="32"/>
        </w:rPr>
      </w:pPr>
      <w:r w:rsidRPr="001E1DD3">
        <w:rPr>
          <w:rFonts w:ascii="TH SarabunPSK" w:hAnsi="TH SarabunPSK" w:cs="TH SarabunPSK"/>
          <w:sz w:val="32"/>
          <w:szCs w:val="32"/>
          <w:cs/>
        </w:rPr>
        <w:t xml:space="preserve">        </w:t>
      </w:r>
      <w:r w:rsidRPr="001E1DD3">
        <w:rPr>
          <w:rFonts w:ascii="TH SarabunPSK" w:hAnsi="TH SarabunPSK" w:cs="TH SarabunPSK"/>
          <w:i/>
          <w:iCs/>
          <w:sz w:val="32"/>
          <w:szCs w:val="32"/>
          <w:cs/>
        </w:rPr>
        <w:t>การเป็นกรรมการภายนอกคณะ</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eastAsia="EucrosiaUPCBold" w:hAnsi="TH SarabunPSK" w:cs="TH SarabunPSK"/>
          <w:sz w:val="32"/>
          <w:szCs w:val="32"/>
          <w:cs/>
        </w:rPr>
        <w:t>.๒.๑</w:t>
      </w:r>
      <w:r w:rsidRPr="001E1DD3">
        <w:rPr>
          <w:rFonts w:ascii="TH SarabunPSK" w:hAnsi="TH SarabunPSK" w:cs="TH SarabunPSK"/>
          <w:sz w:val="32"/>
          <w:szCs w:val="32"/>
          <w:cs/>
        </w:rPr>
        <w:t xml:space="preserve"> ผู้ทรงคุณวุฒิคณะกรรมการประเมินคุณภาพการศึกษาภายใน คณะทันตแพทยศาสตร์ มหาวิทยาลัยศรีนครินทรวิโรฒ ประจำปีการศึกษา๒๕๔๘ ตามคำสั่งมหาวิทยาลัยศรีนครินทรวิโรฒ ที่ ๑๖๖๑/๒๕๔๙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๒.๒ กรรมการผู้ทรงคุณวุฒิของกรรมการคณะทันตแพทยศาสตร์ มหาวิทยาลัยธรรมศาสตร์ วาระ ๒ ปี ตั้งแต่ ๒๗ ตุลาคม ๒๕๕๒ ถึง ๒๖ ตุลาคม ๒๕๕๔. ตามคำสั่งมหาวิทยาลัยธรรมศาสตร์ ที่ ๑๗๖๕/๒๕๕๒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๒.๓ ได้รับการเลือกตั้งเป็นคณะกรรมการอุทธรณ์และร้องทุกข์ประจำมหาวิทยาลัยมหิดลจากกรรมการจากผู้แทนข้าราชการตำแหน่งวิชาการ ปี ๒๕๕๒-๒๕๕๔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lastRenderedPageBreak/>
        <w:t xml:space="preserve">๒.๔ กรรมการตรวจสอบและประเมินระบบการประกันคุณภาพภายในคณะทันตแพทยศาสตร์ มหาวิทยาลัยเชียงใหม่ ปี๒๕๕๔ ตามหนังสือที่ศธ ๖๓๙๔(๔)ฝว ๒๐๕ ลงวันที่ ๒๔ พฤษภาคม ๒๕๕๔ </w:t>
      </w:r>
    </w:p>
    <w:p w:rsidR="00317D7F" w:rsidRPr="001E1DD3" w:rsidRDefault="00317D7F" w:rsidP="00664F70">
      <w:pPr>
        <w:pStyle w:val="NoSpacing"/>
        <w:spacing w:line="360" w:lineRule="auto"/>
        <w:ind w:firstLine="720"/>
        <w:rPr>
          <w:rFonts w:ascii="TH SarabunPSK" w:hAnsi="TH SarabunPSK" w:cs="TH SarabunPSK"/>
          <w:i/>
          <w:iCs/>
          <w:sz w:val="32"/>
          <w:szCs w:val="32"/>
        </w:rPr>
      </w:pPr>
      <w:r w:rsidRPr="001E1DD3">
        <w:rPr>
          <w:rFonts w:ascii="TH SarabunPSK" w:hAnsi="TH SarabunPSK" w:cs="TH SarabunPSK"/>
          <w:sz w:val="32"/>
          <w:szCs w:val="32"/>
          <w:cs/>
        </w:rPr>
        <w:t xml:space="preserve">           </w:t>
      </w:r>
      <w:r w:rsidRPr="001E1DD3">
        <w:rPr>
          <w:rFonts w:ascii="TH SarabunPSK" w:hAnsi="TH SarabunPSK" w:cs="TH SarabunPSK"/>
          <w:i/>
          <w:iCs/>
          <w:sz w:val="32"/>
          <w:szCs w:val="32"/>
          <w:cs/>
        </w:rPr>
        <w:t>การเป็นกรรมการภายในคณะ</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eastAsia="EucrosiaUPCBold" w:hAnsi="TH SarabunPSK" w:cs="TH SarabunPSK"/>
          <w:sz w:val="32"/>
          <w:szCs w:val="32"/>
          <w:cs/>
        </w:rPr>
        <w:t xml:space="preserve">๒.๕ </w:t>
      </w:r>
      <w:r w:rsidRPr="001E1DD3">
        <w:rPr>
          <w:rFonts w:ascii="TH SarabunPSK" w:hAnsi="TH SarabunPSK" w:cs="TH SarabunPSK"/>
          <w:sz w:val="32"/>
          <w:szCs w:val="32"/>
          <w:cs/>
        </w:rPr>
        <w:t xml:space="preserve">คณะกรรมการดำเนินการกำหนดความรู้ความสามารถและทักษะ </w:t>
      </w:r>
      <w:r w:rsidRPr="001E1DD3">
        <w:rPr>
          <w:rFonts w:ascii="TH SarabunPSK" w:hAnsi="TH SarabunPSK" w:cs="TH SarabunPSK"/>
          <w:sz w:val="32"/>
          <w:szCs w:val="32"/>
        </w:rPr>
        <w:t>(competency)</w:t>
      </w:r>
      <w:r w:rsidRPr="001E1DD3">
        <w:rPr>
          <w:rFonts w:ascii="TH SarabunPSK" w:hAnsi="TH SarabunPSK" w:cs="TH SarabunPSK"/>
          <w:sz w:val="32"/>
          <w:szCs w:val="32"/>
          <w:cs/>
        </w:rPr>
        <w:t xml:space="preserve"> ของนักศึกษาหลักสูตรทันตแพทยศาสตรบัณฑิต ตามคำสั่งคณะทันตแพทยศาสตร์ มหาวิทยาลัยมหิดล ที่ ๒๕๓/๒๕๔๗ และ ตามคำสั่งคณะทันตแพทยศาสตร์ มหาวิทยาลัยมหิดล ที่ ๔๑๘/๒๕๔๗ และคณะกรรมการประสานงานการสอบเพื่อประเมินความรู้และทักษะทางด้านวิทยาศาสตร์การแพทย์คลินิก (ภาคปฏิบัติ) ตามคำสั่งคณะทันตแพทยศาสตร์ </w:t>
      </w:r>
      <w:r w:rsidR="009D27ED" w:rsidRPr="001E1DD3">
        <w:rPr>
          <w:rFonts w:ascii="TH SarabunPSK" w:hAnsi="TH SarabunPSK" w:cs="TH SarabunPSK"/>
          <w:sz w:val="32"/>
          <w:szCs w:val="32"/>
          <w:cs/>
        </w:rPr>
        <w:t xml:space="preserve">มหาวิทยาลัยมหิดล ที่ ๓๐๑/๒๕๕๓  </w:t>
      </w:r>
    </w:p>
    <w:p w:rsidR="00317D7F" w:rsidRPr="001E1DD3" w:rsidRDefault="00317D7F" w:rsidP="00664F70">
      <w:pPr>
        <w:pStyle w:val="NoSpacing"/>
        <w:autoSpaceDE w:val="0"/>
        <w:autoSpaceDN w:val="0"/>
        <w:adjustRightInd w:val="0"/>
        <w:spacing w:line="360" w:lineRule="auto"/>
        <w:ind w:firstLine="720"/>
        <w:rPr>
          <w:rFonts w:ascii="TH SarabunPSK" w:eastAsia="EucrosiaUPCBold" w:hAnsi="TH SarabunPSK" w:cs="TH SarabunPSK"/>
          <w:sz w:val="32"/>
          <w:szCs w:val="32"/>
        </w:rPr>
      </w:pPr>
      <w:r w:rsidRPr="001E1DD3">
        <w:rPr>
          <w:rFonts w:ascii="TH SarabunPSK" w:eastAsia="EucrosiaUPCBold" w:hAnsi="TH SarabunPSK" w:cs="TH SarabunPSK"/>
          <w:sz w:val="32"/>
          <w:szCs w:val="32"/>
          <w:cs/>
        </w:rPr>
        <w:t xml:space="preserve">๒.๖ </w:t>
      </w:r>
      <w:r w:rsidRPr="001E1DD3">
        <w:rPr>
          <w:rFonts w:ascii="TH SarabunPSK" w:hAnsi="TH SarabunPSK" w:cs="TH SarabunPSK"/>
          <w:sz w:val="32"/>
          <w:szCs w:val="32"/>
          <w:cs/>
        </w:rPr>
        <w:t>กรรมการ จัดหาทุนงานชันสูตรทางทันตกรรมผู้ประสบภัยพิบัติจากคลื่น</w:t>
      </w:r>
      <w:r w:rsidRPr="001E1DD3">
        <w:rPr>
          <w:rFonts w:ascii="TH SarabunPSK" w:hAnsi="TH SarabunPSK" w:cs="TH SarabunPSK"/>
          <w:sz w:val="32"/>
          <w:szCs w:val="32"/>
        </w:rPr>
        <w:t xml:space="preserve"> Tsunami </w:t>
      </w:r>
      <w:r w:rsidRPr="001E1DD3">
        <w:rPr>
          <w:rFonts w:ascii="TH SarabunPSK" w:hAnsi="TH SarabunPSK" w:cs="TH SarabunPSK"/>
          <w:sz w:val="32"/>
          <w:szCs w:val="32"/>
          <w:cs/>
        </w:rPr>
        <w:t>ปี ๒๕๔๘ ตามคำสั่งคณะทันตแพทยศาสตร์ มหาวิทยาลัยมหิดล ที่ ๐๒๔/๒๕๔๘</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eastAsia="EucrosiaUPCBold" w:hAnsi="TH SarabunPSK" w:cs="TH SarabunPSK"/>
          <w:sz w:val="32"/>
          <w:szCs w:val="32"/>
          <w:cs/>
        </w:rPr>
        <w:t xml:space="preserve">๒.๗ </w:t>
      </w:r>
      <w:r w:rsidRPr="001E1DD3">
        <w:rPr>
          <w:rFonts w:ascii="TH SarabunPSK" w:hAnsi="TH SarabunPSK" w:cs="TH SarabunPSK"/>
          <w:sz w:val="32"/>
          <w:szCs w:val="32"/>
          <w:cs/>
        </w:rPr>
        <w:t xml:space="preserve">กรรมการ เหรัญญิก และ เลขานุการ ในโครงการเครือข่ายพญาไท เรื่องการแก้ไขความผิดปกติของใบหน้าขากรรไกร ตามคำสั่งคณะกรรมการโครงการเครือข่ายพญาไท เรื่องการแก้ไขความผิดปกติของใบหน้าขากรรไกร ที่ ๑/๒๕๕๐ </w:t>
      </w:r>
    </w:p>
    <w:p w:rsidR="00317D7F" w:rsidRPr="001E1DD3" w:rsidRDefault="00317D7F" w:rsidP="00664F70">
      <w:pPr>
        <w:pStyle w:val="NoSpacing"/>
        <w:autoSpaceDE w:val="0"/>
        <w:autoSpaceDN w:val="0"/>
        <w:adjustRightInd w:val="0"/>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๒.๘. คณะกรรมการดำเนินการในโครงการผลิตทันตบุคลากรให้แก่โรงเรียนพระราชทานและโครงการในพระราชดำริ ตามคำสั่งคณะทันตแพทยศาสตร์ มหาวิทยาลัยมหิดล ที่ ๑๖๘/๒๕๕๐</w:t>
      </w:r>
    </w:p>
    <w:p w:rsidR="00317D7F" w:rsidRPr="001E1DD3" w:rsidRDefault="00317D7F" w:rsidP="00664F70">
      <w:pPr>
        <w:pStyle w:val="NoSpacing"/>
        <w:autoSpaceDE w:val="0"/>
        <w:autoSpaceDN w:val="0"/>
        <w:adjustRightInd w:val="0"/>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๒.๙. คณะอนุกรรมการพัฒนาคุณภาพตามมาตราฐานมหาวิทยาลัยมหิดลระดับภาควิชา/โรงเรียน ด้านวิจัยและบริการวิชาการ ตามคำสั่งคณะทันตแพทยศาสตร์ มหาวิทยาลัยมหิดล ที่ ๕๕๑/๒๕๕๒ </w:t>
      </w:r>
    </w:p>
    <w:p w:rsidR="00317D7F" w:rsidRPr="001E1DD3" w:rsidRDefault="00317D7F" w:rsidP="00664F70">
      <w:pPr>
        <w:pStyle w:val="NoSpacing"/>
        <w:spacing w:line="360" w:lineRule="auto"/>
        <w:ind w:left="1170" w:hanging="450"/>
        <w:rPr>
          <w:rFonts w:ascii="TH SarabunPSK" w:hAnsi="TH SarabunPSK" w:cs="TH SarabunPSK"/>
          <w:i/>
          <w:iCs/>
          <w:sz w:val="32"/>
          <w:szCs w:val="32"/>
        </w:rPr>
      </w:pPr>
      <w:r w:rsidRPr="001E1DD3">
        <w:rPr>
          <w:rFonts w:ascii="TH SarabunPSK" w:hAnsi="TH SarabunPSK" w:cs="TH SarabunPSK"/>
          <w:i/>
          <w:iCs/>
          <w:sz w:val="32"/>
          <w:szCs w:val="32"/>
          <w:cs/>
        </w:rPr>
        <w:t>๓ ด้านบริหาร</w:t>
      </w:r>
    </w:p>
    <w:p w:rsidR="00317D7F" w:rsidRPr="001E1DD3" w:rsidRDefault="00317D7F" w:rsidP="00664F70">
      <w:pPr>
        <w:pStyle w:val="NoSpacing"/>
        <w:spacing w:line="360" w:lineRule="auto"/>
        <w:ind w:right="-180" w:firstLine="810"/>
        <w:rPr>
          <w:rFonts w:ascii="TH SarabunPSK" w:hAnsi="TH SarabunPSK" w:cs="TH SarabunPSK"/>
          <w:sz w:val="32"/>
          <w:szCs w:val="32"/>
        </w:rPr>
      </w:pPr>
      <w:r w:rsidRPr="001E1DD3">
        <w:rPr>
          <w:rFonts w:ascii="TH SarabunPSK" w:hAnsi="TH SarabunPSK" w:cs="TH SarabunPSK"/>
          <w:sz w:val="32"/>
          <w:szCs w:val="32"/>
          <w:cs/>
        </w:rPr>
        <w:lastRenderedPageBreak/>
        <w:t xml:space="preserve">๓.๑ รองคณบดีฝ่ายบริหาร คณะทันตแพทยศาสตร์ มหาวิทยาลัยมหิดล ปี๒๕๔๗–๒๕๕๑ ตามคำสั่งสภามหาวิทยาลัยมหิดล ที่ ๑๔๐/๒๕๔๗ และตามคำสั่งคณะทันตแพทยศาสตร์ มหาวิทยาลัยมหิดล ที่ ๔๑๐/๒๕๕๐ </w:t>
      </w:r>
    </w:p>
    <w:p w:rsidR="00317D7F" w:rsidRPr="001E1DD3" w:rsidRDefault="00317D7F" w:rsidP="00664F70">
      <w:pPr>
        <w:pStyle w:val="NoSpacing"/>
        <w:spacing w:line="360" w:lineRule="auto"/>
        <w:ind w:right="-180" w:firstLine="810"/>
        <w:rPr>
          <w:rFonts w:ascii="TH SarabunPSK" w:hAnsi="TH SarabunPSK" w:cs="TH SarabunPSK"/>
          <w:sz w:val="32"/>
          <w:szCs w:val="32"/>
        </w:rPr>
      </w:pPr>
      <w:r w:rsidRPr="001E1DD3">
        <w:rPr>
          <w:rFonts w:ascii="TH SarabunPSK" w:hAnsi="TH SarabunPSK" w:cs="TH SarabunPSK"/>
          <w:sz w:val="32"/>
          <w:szCs w:val="32"/>
          <w:cs/>
        </w:rPr>
        <w:t xml:space="preserve">๓.๒ รองประธานกรรมการบริหารสินทรัพย์จากเงินรายได้คณะทันตแพทยศาสตร์ มหาวิทยาลัยมหิดล ตามคำสั่งคณะทันตแพทยศาสตร์ มหาวิทยาลัยมหิดล ที่ ๐๗๘/๒๕๕๐ </w:t>
      </w:r>
    </w:p>
    <w:p w:rsidR="00317D7F" w:rsidRPr="001E1DD3" w:rsidRDefault="00317D7F" w:rsidP="00664F70">
      <w:pPr>
        <w:pStyle w:val="NoSpacing"/>
        <w:spacing w:line="360" w:lineRule="auto"/>
        <w:ind w:firstLine="720"/>
        <w:rPr>
          <w:rFonts w:ascii="TH SarabunPSK" w:hAnsi="TH SarabunPSK" w:cs="TH SarabunPSK"/>
          <w:i/>
          <w:iCs/>
          <w:sz w:val="32"/>
          <w:szCs w:val="32"/>
        </w:rPr>
      </w:pPr>
      <w:r w:rsidRPr="001E1DD3">
        <w:rPr>
          <w:rFonts w:ascii="TH SarabunPSK" w:hAnsi="TH SarabunPSK" w:cs="TH SarabunPSK"/>
          <w:i/>
          <w:iCs/>
          <w:sz w:val="32"/>
          <w:szCs w:val="32"/>
          <w:cs/>
        </w:rPr>
        <w:t>๔ ด้านสภาวิชาชีพ</w:t>
      </w:r>
    </w:p>
    <w:p w:rsidR="00317D7F" w:rsidRPr="001E1DD3" w:rsidRDefault="00317D7F" w:rsidP="00664F70">
      <w:pPr>
        <w:spacing w:line="360" w:lineRule="auto"/>
        <w:ind w:left="90" w:firstLine="630"/>
        <w:rPr>
          <w:rFonts w:ascii="TH SarabunPSK" w:hAnsi="TH SarabunPSK" w:cs="TH SarabunPSK"/>
        </w:rPr>
      </w:pPr>
      <w:r w:rsidRPr="001E1DD3">
        <w:rPr>
          <w:rFonts w:ascii="TH SarabunPSK" w:hAnsi="TH SarabunPSK" w:cs="TH SarabunPSK"/>
          <w:cs/>
        </w:rPr>
        <w:t>๔.๑. ได้รับการเลือกตั้งเป็นกรรมการทันตแพทยสภา ๒ วาระ คือวาระที่ ๕</w:t>
      </w:r>
      <w:r w:rsidRPr="001E1DD3">
        <w:rPr>
          <w:rFonts w:ascii="TH SarabunPSK" w:hAnsi="TH SarabunPSK" w:cs="TH SarabunPSK"/>
        </w:rPr>
        <w:t xml:space="preserve"> </w:t>
      </w:r>
      <w:r w:rsidRPr="001E1DD3">
        <w:rPr>
          <w:rFonts w:ascii="TH SarabunPSK" w:hAnsi="TH SarabunPSK" w:cs="TH SarabunPSK"/>
          <w:cs/>
        </w:rPr>
        <w:t>ปี ๒๕๕๐-๒๕๕๓ ตามประกาศทันตแพทยสภา ปี๒๕๕๐ และวาระที่ ๖</w:t>
      </w:r>
      <w:r w:rsidRPr="001E1DD3">
        <w:rPr>
          <w:rFonts w:ascii="TH SarabunPSK" w:hAnsi="TH SarabunPSK" w:cs="TH SarabunPSK"/>
        </w:rPr>
        <w:t xml:space="preserve"> </w:t>
      </w:r>
      <w:r w:rsidRPr="001E1DD3">
        <w:rPr>
          <w:rFonts w:ascii="TH SarabunPSK" w:hAnsi="TH SarabunPSK" w:cs="TH SarabunPSK"/>
          <w:cs/>
        </w:rPr>
        <w:t xml:space="preserve">ปี ๒๕๕๓-๒๕๕๖.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๔.๒ </w:t>
      </w:r>
      <w:r w:rsidRPr="001E1DD3">
        <w:rPr>
          <w:rFonts w:ascii="TH SarabunPSK" w:hAnsi="TH SarabunPSK" w:cs="TH SarabunPSK"/>
          <w:spacing w:val="-4"/>
          <w:sz w:val="32"/>
          <w:szCs w:val="32"/>
          <w:cs/>
        </w:rPr>
        <w:t xml:space="preserve">ผู้แทนทันตแพทยสภาในคณะกรรมการและคณะอนุกรรมการต่างๆ ของสำนักงานคณะกรรมการอาหารและยา  ได้แก่ </w:t>
      </w:r>
      <w:r w:rsidRPr="001E1DD3">
        <w:rPr>
          <w:rFonts w:ascii="TH SarabunPSK" w:hAnsi="TH SarabunPSK" w:cs="TH SarabunPSK"/>
          <w:sz w:val="32"/>
          <w:szCs w:val="32"/>
          <w:cs/>
        </w:rPr>
        <w:t xml:space="preserve">คณะกรรมการพัฒนาระบบยาแห่งชาติ, คณะกรรมการพิจารณากำหนดราคากลางยา, คณะอนุกรรมการส่งเสริมการใช้ยาอย่างสมเหตุผล, คณะอนุกรรมการพัฒนานโยบายและยุทธศาสตร์การพัฒนาระบบยาแห่งชาติ และคณะทำงานขับเคลื่อนยุทธศาสตร์ส่งเสริมจริยธรรมผู้สั่งใช้ยาและยุติการส่งเสริมการขายยาที่ขาดจริยธรรม,ตามหนังสือทันตแพทยสภา ที่ทพ.๐๑/๔๒๐/๒๕๕๓ และที่ทพ.๐๑/๔๒๑/๒๕๕๓  ลงวันที่ ๘ กันยายน ๒๕๕๓ และหนังสือทันตแพทยสภา ที่ทพ.๐๑/๒๙๑/๒๕๕๔ ลงวันที่ ๔ พฤษภาคม ๒๕๕๔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๔.๓. กรรมการสอบภาคปฏิบัติวิชาศัลยศาสตร์แก่ผู้ขอขึ้นทะเบียนและรับใบอนุญาตเป็นผู้ประกอบวิชาชีพทางทันตกรรม ของทันตแพทยสภา ตาม</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หนังสือเชิญทันตแพทยสภา ที่ทพ.๐๒/ว.๑๒/๒๕๔๗ ลงวันที่ ๒๐ กุมภาพันธ์ ๒๕๔๗,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หนังสือเชิญทันตแพทยสภา ที่ทพ.๐๒/ว.๓๑/๒๕๔๙ ลงวันที่ ๑๙ ตุลาคม ๒๕๔๙,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หนังสือเชิญทันตแพทยสภา ที่ทพ.๐๒/ว.๘/๒๕๕๐ ลงวันที่ ๑๕ มีนาคม ๒๕๕๐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และหนังสือเชิญทันตแพทยสภา ที่ทพ.๐๑/๑๖๑/๒๕๕๒ ลงวันที่ ๒๓ มีนาคม ๒๕๕๕๒   (เอกสารหมายเลข ๑๐.๓</w:t>
      </w:r>
      <w:r w:rsidRPr="001E1DD3">
        <w:rPr>
          <w:rFonts w:ascii="TH SarabunPSK" w:hAnsi="TH SarabunPSK" w:cs="TH SarabunPSK"/>
          <w:sz w:val="32"/>
          <w:szCs w:val="32"/>
        </w:rPr>
        <w:t>.</w:t>
      </w:r>
      <w:r w:rsidRPr="001E1DD3">
        <w:rPr>
          <w:rFonts w:ascii="TH SarabunPSK" w:hAnsi="TH SarabunPSK" w:cs="TH SarabunPSK"/>
          <w:sz w:val="32"/>
          <w:szCs w:val="32"/>
          <w:cs/>
        </w:rPr>
        <w:t>๔.๓)</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lastRenderedPageBreak/>
        <w:t>๔.๔.กรรมการคุมสอบความรู้ขึ้นทะเบียนและรับใบอนุญาตเป็นผู้ประกอบวิชาชีพทางทันตกรรม ของทันตแพทยสภา ตาม</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หนังสือขออนุมัติให้ข้าราชการในสังกัดปฏิบัติหน้าที่คุมสอบจากทันตแพทยสภา ที่ทพ.๐๑/๑๒๒/๒๕๕๑ ลงวันที่ ๒๔ มีนาคม ๒๕๕๑ และคำสั่งทันตแพทยสภาที่ ๕/๒๕๕๑,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หนังสือขออนุมัติให้ข้าราชการในสังกัดปฏิบัติหน้าที่คุมสอบจากทันตแพทยสภา ที่ทพ.๐๑/ว.๒๔/๒๕๕๒ ลงวันที่ ๑๐ มีนาคม ๒๕๕๒ และคำสั่งทันตแพทยสภาที่ ๙/๒๕๕๒,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หนังสือขออนุมัติให้ข้าราชการในสังกัดปฏิบัติหน้าที่คุมสอบจากทันตแพทยสภา ที่ทพ.๐๑/ว.๑๐๔/๒๕๕๒ ลงวันที่ ๑๘ กันยายน ๒๕๕๒ และคำสั่งทันตแพทยสภาที่ ๓๙/๒๕๕๒,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หนังสือขออนุมัติให้ข้าราชการในสังกัดปฏิบัติหน้าที่คุมสอบจากทันตแพทยสภา ที่ทพ.๐๑/ว.๘๕/๒๕๕๓ ลงวันที่ ๒๒ กันยายน ๒๕๕๓ และคำสั่งทันตแพทยสภาที่ ๔๖/๒๕๕๓,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หนังสือขออนุมัติให้ข้าราชการในสังกัดปฏิบัติหน้าที่คุมสอบจากทันตแพทยสภา ที่ทพ.๐๑/๑๒๔/๒๕๕๔ ลงวันที่ ๒๘ กุมภาพันธ์ ๒๕๕๔ และคำสั่งทันตแพทยสภาที่ ๗/๒๕๕๔,</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หนังสือขออนุมัติให้ข้าราชการในสังกัดปฏิบัติหน้าที่คุมสอบจากทันตแพทยสภา ที่ทพ.๐๑/๑๙๐/๒๕๕๔ ลงวันที่ ๔ มีนาคม ๒๕๕๔ และคำสั่งทันตแพทยสภาที่ ๘/๒๕๕๔, </w:t>
      </w:r>
    </w:p>
    <w:p w:rsidR="00317D7F" w:rsidRPr="001E1DD3" w:rsidRDefault="00317D7F" w:rsidP="00664F70">
      <w:pPr>
        <w:pStyle w:val="NoSpacing"/>
        <w:spacing w:line="360" w:lineRule="auto"/>
        <w:ind w:left="90" w:firstLine="630"/>
        <w:rPr>
          <w:rFonts w:ascii="TH SarabunPSK" w:hAnsi="TH SarabunPSK" w:cs="TH SarabunPSK"/>
          <w:sz w:val="32"/>
          <w:szCs w:val="32"/>
        </w:rPr>
      </w:pPr>
      <w:r w:rsidRPr="001E1DD3">
        <w:rPr>
          <w:rFonts w:ascii="TH SarabunPSK" w:hAnsi="TH SarabunPSK" w:cs="TH SarabunPSK"/>
          <w:sz w:val="32"/>
          <w:szCs w:val="32"/>
          <w:cs/>
        </w:rPr>
        <w:t xml:space="preserve">และหนังสือขออนุมัติให้ข้าราชการในสังกัดปฏิบัติหน้าที่คุมสอบจากทันตแพทยสภา ที่ทพ.๐๑/๒๒๕/๒๕๕๔ ลงวันที่ ๒๙ มีนาคม ๒๕๕๔และคำสั่งทันตแพทยสภาที่ ๑๓/๒๕๕๔, </w:t>
      </w:r>
    </w:p>
    <w:p w:rsidR="00317D7F" w:rsidRPr="001E1DD3" w:rsidRDefault="00317D7F" w:rsidP="00664F70">
      <w:pPr>
        <w:pStyle w:val="NoSpacing"/>
        <w:spacing w:line="360" w:lineRule="auto"/>
        <w:ind w:firstLine="720"/>
        <w:rPr>
          <w:rFonts w:ascii="TH SarabunPSK" w:hAnsi="TH SarabunPSK" w:cs="TH SarabunPSK"/>
          <w:i/>
          <w:iCs/>
          <w:sz w:val="32"/>
          <w:szCs w:val="32"/>
        </w:rPr>
      </w:pPr>
      <w:r w:rsidRPr="001E1DD3">
        <w:rPr>
          <w:rFonts w:ascii="TH SarabunPSK" w:hAnsi="TH SarabunPSK" w:cs="TH SarabunPSK"/>
          <w:i/>
          <w:iCs/>
          <w:sz w:val="32"/>
          <w:szCs w:val="32"/>
          <w:cs/>
        </w:rPr>
        <w:t>๕ ด้านวิชาการ</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๕,๑.กรรมการพิจารณาทุนอุดหนุนการพิมพ์ผลงานหรือบทความทางวิชาการในวารสารนานาชาติ ปี๒๕๔๗</w:t>
      </w:r>
      <w:r w:rsidRPr="001E1DD3">
        <w:rPr>
          <w:rFonts w:ascii="TH SarabunPSK" w:hAnsi="TH SarabunPSK" w:cs="TH SarabunPSK"/>
          <w:sz w:val="32"/>
          <w:szCs w:val="32"/>
        </w:rPr>
        <w:t xml:space="preserve"> </w:t>
      </w:r>
      <w:r w:rsidRPr="001E1DD3">
        <w:rPr>
          <w:rFonts w:ascii="TH SarabunPSK" w:hAnsi="TH SarabunPSK" w:cs="TH SarabunPSK"/>
          <w:sz w:val="32"/>
          <w:szCs w:val="32"/>
          <w:cs/>
        </w:rPr>
        <w:t xml:space="preserve">ตามคำสั่งคณะทันตแพทยศาสตร์ มหาวิทยาลัยมหิดล ที่ ๒๓๙/๒๕๔๗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๕.๒ อนุกรรมการจัดทำวิทยาสารคณะทันตแพทยศาสตร์ มหาวิทยาลัยศรีนครินทรวิโรฒ โดยเป็นกองบรรณาธิการตามคำสั่งคณะทันตแพทยศาสตร์ที่๓๓/๒๕๕๒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lastRenderedPageBreak/>
        <w:t xml:space="preserve">๕.๓ กรรมการกองบรรณาธิการ, บรรณาธิการวิทยาสารทันตแพทยศาสตร์มหิดล </w:t>
      </w:r>
      <w:r w:rsidRPr="001E1DD3">
        <w:rPr>
          <w:rFonts w:ascii="TH SarabunPSK" w:hAnsi="TH SarabunPSK" w:cs="TH SarabunPSK"/>
          <w:sz w:val="32"/>
          <w:szCs w:val="32"/>
        </w:rPr>
        <w:t>(</w:t>
      </w:r>
      <w:r w:rsidRPr="001E1DD3">
        <w:rPr>
          <w:rFonts w:ascii="TH SarabunPSK" w:hAnsi="TH SarabunPSK" w:cs="TH SarabunPSK"/>
          <w:sz w:val="32"/>
          <w:szCs w:val="32"/>
          <w:cs/>
        </w:rPr>
        <w:t>ว</w:t>
      </w:r>
      <w:r w:rsidRPr="001E1DD3">
        <w:rPr>
          <w:rFonts w:ascii="TH SarabunPSK" w:hAnsi="TH SarabunPSK" w:cs="TH SarabunPSK"/>
          <w:sz w:val="32"/>
          <w:szCs w:val="32"/>
        </w:rPr>
        <w:t xml:space="preserve"> </w:t>
      </w:r>
      <w:r w:rsidRPr="001E1DD3">
        <w:rPr>
          <w:rFonts w:ascii="TH SarabunPSK" w:hAnsi="TH SarabunPSK" w:cs="TH SarabunPSK"/>
          <w:sz w:val="32"/>
          <w:szCs w:val="32"/>
          <w:cs/>
        </w:rPr>
        <w:t>ทันต</w:t>
      </w:r>
      <w:r w:rsidRPr="001E1DD3">
        <w:rPr>
          <w:rFonts w:ascii="TH SarabunPSK" w:hAnsi="TH SarabunPSK" w:cs="TH SarabunPSK"/>
          <w:sz w:val="32"/>
          <w:szCs w:val="32"/>
        </w:rPr>
        <w:t xml:space="preserve"> </w:t>
      </w:r>
      <w:r w:rsidRPr="001E1DD3">
        <w:rPr>
          <w:rFonts w:ascii="TH SarabunPSK" w:hAnsi="TH SarabunPSK" w:cs="TH SarabunPSK"/>
          <w:sz w:val="32"/>
          <w:szCs w:val="32"/>
          <w:cs/>
        </w:rPr>
        <w:t>มหิดล</w:t>
      </w:r>
      <w:r w:rsidRPr="001E1DD3">
        <w:rPr>
          <w:rFonts w:ascii="TH SarabunPSK" w:hAnsi="TH SarabunPSK" w:cs="TH SarabunPSK"/>
          <w:sz w:val="32"/>
          <w:szCs w:val="32"/>
        </w:rPr>
        <w:t xml:space="preserve">) </w:t>
      </w:r>
      <w:r w:rsidRPr="001E1DD3">
        <w:rPr>
          <w:rFonts w:ascii="TH SarabunPSK" w:hAnsi="TH SarabunPSK" w:cs="TH SarabunPSK"/>
          <w:sz w:val="32"/>
          <w:szCs w:val="32"/>
          <w:cs/>
        </w:rPr>
        <w:t>ปี</w:t>
      </w:r>
      <w:r w:rsidRPr="001E1DD3">
        <w:rPr>
          <w:rFonts w:ascii="TH SarabunPSK" w:hAnsi="TH SarabunPSK" w:cs="TH SarabunPSK"/>
          <w:sz w:val="32"/>
          <w:szCs w:val="32"/>
        </w:rPr>
        <w:t xml:space="preserve"> </w:t>
      </w:r>
      <w:r w:rsidRPr="001E1DD3">
        <w:rPr>
          <w:rFonts w:ascii="TH SarabunPSK" w:hAnsi="TH SarabunPSK" w:cs="TH SarabunPSK"/>
          <w:sz w:val="32"/>
          <w:szCs w:val="32"/>
          <w:cs/>
        </w:rPr>
        <w:t>๒๕๔๐</w:t>
      </w:r>
      <w:r w:rsidRPr="001E1DD3">
        <w:rPr>
          <w:rFonts w:ascii="TH SarabunPSK" w:hAnsi="TH SarabunPSK" w:cs="TH SarabunPSK"/>
          <w:sz w:val="32"/>
          <w:szCs w:val="32"/>
        </w:rPr>
        <w:t>-</w:t>
      </w:r>
      <w:r w:rsidRPr="001E1DD3">
        <w:rPr>
          <w:rFonts w:ascii="TH SarabunPSK" w:hAnsi="TH SarabunPSK" w:cs="TH SarabunPSK"/>
          <w:sz w:val="32"/>
          <w:szCs w:val="32"/>
          <w:cs/>
        </w:rPr>
        <w:t>๒๕๕๐.และที่ปรึกษากองบรรณาธิการ ปี๒๕๕๑-๒๕๕๓ ตามเอกสาร และ คำสั่งคณะทันตแพทยศาสตร์ มหาวิทยาลัยมหิดลล ที่ ๕๐๔/๒๕๔๘</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๕.๔ กิตติกรรมประกาศ (</w:t>
      </w:r>
      <w:r w:rsidRPr="001E1DD3">
        <w:rPr>
          <w:rFonts w:ascii="TH SarabunPSK" w:hAnsi="TH SarabunPSK" w:cs="TH SarabunPSK"/>
          <w:sz w:val="32"/>
          <w:szCs w:val="32"/>
        </w:rPr>
        <w:t>Acknowledgments</w:t>
      </w:r>
      <w:r w:rsidRPr="001E1DD3">
        <w:rPr>
          <w:rFonts w:ascii="TH SarabunPSK" w:hAnsi="TH SarabunPSK" w:cs="TH SarabunPSK"/>
          <w:sz w:val="32"/>
          <w:szCs w:val="32"/>
          <w:cs/>
        </w:rPr>
        <w:t>)</w:t>
      </w:r>
      <w:r w:rsidRPr="001E1DD3">
        <w:rPr>
          <w:rFonts w:ascii="TH SarabunPSK" w:hAnsi="TH SarabunPSK" w:cs="TH SarabunPSK"/>
          <w:sz w:val="32"/>
          <w:szCs w:val="32"/>
        </w:rPr>
        <w:t xml:space="preserve"> </w:t>
      </w:r>
      <w:r w:rsidRPr="001E1DD3">
        <w:rPr>
          <w:rFonts w:ascii="TH SarabunPSK" w:hAnsi="TH SarabunPSK" w:cs="TH SarabunPSK"/>
          <w:sz w:val="32"/>
          <w:szCs w:val="32"/>
          <w:cs/>
        </w:rPr>
        <w:t>ช่วยเหลือด้านเทคนิค (</w:t>
      </w:r>
      <w:r w:rsidRPr="001E1DD3">
        <w:rPr>
          <w:rFonts w:ascii="TH SarabunPSK" w:hAnsi="TH SarabunPSK" w:cs="TH SarabunPSK"/>
          <w:sz w:val="32"/>
          <w:szCs w:val="32"/>
        </w:rPr>
        <w:t>technical assistance</w:t>
      </w:r>
      <w:r w:rsidRPr="001E1DD3">
        <w:rPr>
          <w:rFonts w:ascii="TH SarabunPSK" w:hAnsi="TH SarabunPSK" w:cs="TH SarabunPSK"/>
          <w:sz w:val="32"/>
          <w:szCs w:val="32"/>
          <w:cs/>
        </w:rPr>
        <w:t>)</w:t>
      </w:r>
      <w:r w:rsidRPr="001E1DD3">
        <w:rPr>
          <w:rFonts w:ascii="TH SarabunPSK" w:hAnsi="TH SarabunPSK" w:cs="TH SarabunPSK"/>
          <w:sz w:val="32"/>
          <w:szCs w:val="32"/>
        </w:rPr>
        <w:t xml:space="preserve"> </w:t>
      </w:r>
      <w:r w:rsidRPr="001E1DD3">
        <w:rPr>
          <w:rFonts w:ascii="TH SarabunPSK" w:hAnsi="TH SarabunPSK" w:cs="TH SarabunPSK"/>
          <w:sz w:val="32"/>
          <w:szCs w:val="32"/>
          <w:cs/>
        </w:rPr>
        <w:t xml:space="preserve">ใน </w:t>
      </w:r>
      <w:r w:rsidRPr="001E1DD3">
        <w:rPr>
          <w:rFonts w:ascii="TH SarabunPSK" w:hAnsi="TH SarabunPSK" w:cs="TH SarabunPSK"/>
          <w:sz w:val="32"/>
          <w:szCs w:val="32"/>
        </w:rPr>
        <w:t>Wara-aswapati N, Surarit R, Chayasadom A, Boch JA,</w:t>
      </w:r>
      <w:r w:rsidRPr="001E1DD3">
        <w:rPr>
          <w:rFonts w:ascii="TH SarabunPSK" w:hAnsi="TH SarabunPSK" w:cs="TH SarabunPSK"/>
          <w:sz w:val="32"/>
          <w:szCs w:val="32"/>
          <w:cs/>
        </w:rPr>
        <w:t xml:space="preserve"> </w:t>
      </w:r>
      <w:r w:rsidRPr="001E1DD3">
        <w:rPr>
          <w:rFonts w:ascii="TH SarabunPSK" w:hAnsi="TH SarabunPSK" w:cs="TH SarabunPSK"/>
          <w:sz w:val="32"/>
          <w:szCs w:val="32"/>
        </w:rPr>
        <w:t>Pitiphat W. RANKL upregulation associated with periodontitis</w:t>
      </w:r>
      <w:r w:rsidRPr="001E1DD3">
        <w:rPr>
          <w:rFonts w:ascii="TH SarabunPSK" w:hAnsi="TH SarabunPSK" w:cs="TH SarabunPSK"/>
          <w:sz w:val="32"/>
          <w:szCs w:val="32"/>
          <w:cs/>
        </w:rPr>
        <w:t xml:space="preserve"> </w:t>
      </w:r>
      <w:r w:rsidRPr="001E1DD3">
        <w:rPr>
          <w:rFonts w:ascii="TH SarabunPSK" w:hAnsi="TH SarabunPSK" w:cs="TH SarabunPSK"/>
          <w:sz w:val="32"/>
          <w:szCs w:val="32"/>
        </w:rPr>
        <w:t>and Porphyromonas gingivalis. J Periodontol</w:t>
      </w:r>
      <w:r w:rsidRPr="001E1DD3">
        <w:rPr>
          <w:rFonts w:ascii="TH SarabunPSK" w:hAnsi="TH SarabunPSK" w:cs="TH SarabunPSK"/>
          <w:sz w:val="32"/>
          <w:szCs w:val="32"/>
          <w:cs/>
        </w:rPr>
        <w:t xml:space="preserve"> </w:t>
      </w:r>
      <w:r w:rsidRPr="001E1DD3">
        <w:rPr>
          <w:rFonts w:ascii="TH SarabunPSK" w:hAnsi="TH SarabunPSK" w:cs="TH SarabunPSK"/>
          <w:sz w:val="32"/>
          <w:szCs w:val="32"/>
        </w:rPr>
        <w:t>2007;78:1062-1069.</w:t>
      </w:r>
      <w:r w:rsidRPr="001E1DD3">
        <w:rPr>
          <w:rFonts w:ascii="TH SarabunPSK" w:hAnsi="TH SarabunPSK" w:cs="TH SarabunPSK"/>
          <w:sz w:val="32"/>
          <w:szCs w:val="32"/>
          <w:cs/>
        </w:rPr>
        <w:t xml:space="preserve"> </w:t>
      </w:r>
    </w:p>
    <w:p w:rsidR="00317D7F" w:rsidRPr="001E1DD3" w:rsidRDefault="00317D7F" w:rsidP="00664F70">
      <w:pPr>
        <w:pStyle w:val="NoSpacing"/>
        <w:spacing w:line="360" w:lineRule="auto"/>
        <w:ind w:left="1440" w:hanging="630"/>
        <w:rPr>
          <w:rFonts w:ascii="TH SarabunPSK" w:hAnsi="TH SarabunPSK" w:cs="TH SarabunPSK"/>
          <w:i/>
          <w:iCs/>
          <w:sz w:val="32"/>
          <w:szCs w:val="32"/>
        </w:rPr>
      </w:pPr>
      <w:r w:rsidRPr="001E1DD3">
        <w:rPr>
          <w:rFonts w:ascii="TH SarabunPSK" w:hAnsi="TH SarabunPSK" w:cs="TH SarabunPSK"/>
          <w:i/>
          <w:iCs/>
          <w:sz w:val="32"/>
          <w:szCs w:val="32"/>
          <w:cs/>
        </w:rPr>
        <w:t>๖ ด้านการประชุมวิชาการนานาชาติ</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๖.๑ ที่ปรึกษาคณะอนุกรรมการฝ่ายวิชาการและประเมินผลการจัดประชุมวิชาการนานาชาติทางทันตแพทย์ลุ่มแม่น้ำโขง ปี ๒๕๔๗ ตามคำสั่งคณะทันตแพทยศาสตร์ มหาวิทยาลัยมหิดล ที่ ๑๔๒/๒๕๔๗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๖.๒ รองประธานกรรมการดำเนินงานโครงการความร่วมมือด้านวิชาการและบริการวิชาการทันตแพทยศาสตร์ ณ สาธารณรัฐประชาธิปไตยประชาชนลาว และการส่งมอบเครื่องมือและอุปกรณ์ทางทันตแพทย์ แก่ คณะวิทยาศาสตร์การแพทย์ มหาวิทยาลัยแห่งชาติลาว ปี๒๕๔๙ ตามคำสั่งคณะทันตแพทยศาสตร์ มหาวิทยาลัยมหิดล ที่ ๓๗๘/๒๕๔๙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๖.๓ คณะกรรมการอำนวยการเข้าร่วมประชุมวิชาการนานาชาติลุ่มแม่น้ำโขงครั้งที่๓ ปี๒๕๔๙ ตามคำสั่งคณะทันตแพทยศาสตร์ มหาวิทยาลัยมหิดล ที่ ๓๑๕/๒๕๔๙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๖.๔ คณะกรรมการอำนวยการ, คณะกรรมการดำเนินการ, ประธานคณะอนุกรรมการฝ่ายการเงินและลงทะเบียน การจัดประชุมวิชาการนานาชาติทางทันตแพทย์ ปี๒๕๕๐ ตามคำสั่งคณะทันตแพทยศาสตร์ มหาวิทยาลัยมหิดล ที่ ๒๐๓/๒๕๕๐ </w:t>
      </w:r>
    </w:p>
    <w:p w:rsidR="00317D7F" w:rsidRPr="001E1DD3" w:rsidRDefault="00317D7F" w:rsidP="00664F70">
      <w:pPr>
        <w:pStyle w:val="NoSpacing"/>
        <w:spacing w:line="360" w:lineRule="auto"/>
        <w:ind w:left="1440" w:hanging="720"/>
        <w:rPr>
          <w:rFonts w:ascii="TH SarabunPSK" w:hAnsi="TH SarabunPSK" w:cs="TH SarabunPSK"/>
          <w:i/>
          <w:iCs/>
          <w:sz w:val="32"/>
          <w:szCs w:val="32"/>
        </w:rPr>
      </w:pPr>
      <w:r w:rsidRPr="001E1DD3">
        <w:rPr>
          <w:rFonts w:ascii="TH SarabunPSK" w:hAnsi="TH SarabunPSK" w:cs="TH SarabunPSK"/>
          <w:i/>
          <w:iCs/>
          <w:sz w:val="32"/>
          <w:szCs w:val="32"/>
          <w:cs/>
        </w:rPr>
        <w:t xml:space="preserve">๗ ด้านการประชุมวิชาการระดับชาติ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lastRenderedPageBreak/>
        <w:t xml:space="preserve">๗.๑ คณะอนุกรรมการฝ่ายวิชาการและวิจัย วันสถาปนา คณะทันตแพทยศาสตร์ มหาวิทยาลัยมหิดล ครบรอบ ๓๕ ปี ปี ๒๕๔๖ ตามคำสั่งคณะทันตแพทยศาสตร์ มหาวิทยาลัยมหิดล ที่ ๐๗๑/๒๕๔๖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๗.๒ กรรมการอำนวยการพิเศษ และประธานกรรมการจัดทำหนังสือ โครงการ</w:t>
      </w:r>
      <w:r w:rsidRPr="001E1DD3">
        <w:rPr>
          <w:rFonts w:ascii="TH SarabunPSK" w:hAnsi="TH SarabunPSK" w:cs="TH SarabunPSK"/>
          <w:sz w:val="32"/>
          <w:szCs w:val="32"/>
        </w:rPr>
        <w:t xml:space="preserve"> “</w:t>
      </w:r>
      <w:r w:rsidRPr="001E1DD3">
        <w:rPr>
          <w:rFonts w:ascii="TH SarabunPSK" w:hAnsi="TH SarabunPSK" w:cs="TH SarabunPSK"/>
          <w:sz w:val="32"/>
          <w:szCs w:val="32"/>
          <w:cs/>
        </w:rPr>
        <w:t>ฟันดีทั่วหล้า พระเมตตาทั่วไทย เทิดไท้องค์ราชินี</w:t>
      </w:r>
      <w:r w:rsidRPr="001E1DD3">
        <w:rPr>
          <w:rFonts w:ascii="TH SarabunPSK" w:hAnsi="TH SarabunPSK" w:cs="TH SarabunPSK"/>
          <w:sz w:val="32"/>
          <w:szCs w:val="32"/>
        </w:rPr>
        <w:t xml:space="preserve">” </w:t>
      </w:r>
      <w:r w:rsidRPr="001E1DD3">
        <w:rPr>
          <w:rFonts w:ascii="TH SarabunPSK" w:hAnsi="TH SarabunPSK" w:cs="TH SarabunPSK"/>
          <w:sz w:val="32"/>
          <w:szCs w:val="32"/>
          <w:cs/>
        </w:rPr>
        <w:t xml:space="preserve">ปี ๒๕๔๗ ตามคำสั่งคณะทันตแพทยศาสตร์ มหาวิทยาลัยมหิดล ที่ ๒๓๗/๒๕๔๗ </w:t>
      </w:r>
    </w:p>
    <w:p w:rsidR="009D27ED"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๗.๓ คณะอำนวยการ วันสถาปนา คณะทันตแพทยศาสตร์ มหาวิทยาลัยมหิดล ครบรอบ ๓๗ ปี ปี</w:t>
      </w:r>
      <w:r w:rsidRPr="001E1DD3">
        <w:rPr>
          <w:rFonts w:ascii="TH SarabunPSK" w:hAnsi="TH SarabunPSK" w:cs="TH SarabunPSK"/>
          <w:sz w:val="32"/>
          <w:szCs w:val="32"/>
        </w:rPr>
        <w:t xml:space="preserve"> </w:t>
      </w:r>
      <w:r w:rsidRPr="001E1DD3">
        <w:rPr>
          <w:rFonts w:ascii="TH SarabunPSK" w:hAnsi="TH SarabunPSK" w:cs="TH SarabunPSK"/>
          <w:sz w:val="32"/>
          <w:szCs w:val="32"/>
          <w:cs/>
        </w:rPr>
        <w:t xml:space="preserve">๒๕๔๘ ตามคำสั่งคณะทันตแพทยศาสตร์ มหาวิทยาลัยมหิดล ที่ ๑๒๘/๒๕๔๘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๗.๔ คณะอำนวยการ, คณะกรรมการดำเนินการ และประธานอนุกรรมการฝ่ายสถานที่และจัดเลี้ยงในการจัดประชุมวิชาการเรื่องการวิเคราะห์และการรักษาผู้ป่วยมะเร็งช่องปากทางทันตกรรม ปี</w:t>
      </w:r>
      <w:r w:rsidRPr="001E1DD3">
        <w:rPr>
          <w:rFonts w:ascii="TH SarabunPSK" w:hAnsi="TH SarabunPSK" w:cs="TH SarabunPSK"/>
          <w:sz w:val="32"/>
          <w:szCs w:val="32"/>
        </w:rPr>
        <w:t xml:space="preserve"> </w:t>
      </w:r>
      <w:r w:rsidRPr="001E1DD3">
        <w:rPr>
          <w:rFonts w:ascii="TH SarabunPSK" w:hAnsi="TH SarabunPSK" w:cs="TH SarabunPSK"/>
          <w:sz w:val="32"/>
          <w:szCs w:val="32"/>
          <w:cs/>
        </w:rPr>
        <w:t xml:space="preserve">๒๕๔๘ ตามคำสั่งคณะทันตแพทยศาสตร์ มหาวิทยาลัยมหิดล ที่ ๔๒๒/๒๕๔๘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๗.๕ คณะอำนวยการ วันสถาปนา คณะทันตแพทยศาสตร์ มหาวิทยาลัยมหิดล ครบรอบ ๓๙ ปี ปี ๒๕๕๐ ตามคำสั่งคณะทันตแพทยศาสตร์ มหาวิทยาลัยมหิดล ที่ ๑๓๙/๒๕๕๐ </w:t>
      </w:r>
    </w:p>
    <w:p w:rsidR="00317D7F" w:rsidRPr="001E1DD3" w:rsidRDefault="00317D7F" w:rsidP="00664F70">
      <w:pPr>
        <w:pStyle w:val="NoSpacing"/>
        <w:spacing w:line="360" w:lineRule="auto"/>
        <w:ind w:firstLine="720"/>
        <w:rPr>
          <w:rFonts w:ascii="TH SarabunPSK" w:hAnsi="TH SarabunPSK" w:cs="TH SarabunPSK"/>
          <w:i/>
          <w:iCs/>
          <w:sz w:val="32"/>
          <w:szCs w:val="32"/>
        </w:rPr>
      </w:pPr>
      <w:r w:rsidRPr="001E1DD3">
        <w:rPr>
          <w:rFonts w:ascii="TH SarabunPSK" w:hAnsi="TH SarabunPSK" w:cs="TH SarabunPSK"/>
          <w:i/>
          <w:iCs/>
          <w:sz w:val="32"/>
          <w:szCs w:val="32"/>
          <w:cs/>
        </w:rPr>
        <w:t>๘ ด้านการเสนอวิชาการ</w:t>
      </w:r>
    </w:p>
    <w:p w:rsidR="009D27ED" w:rsidRPr="001E1DD3" w:rsidRDefault="00317D7F" w:rsidP="00664F70">
      <w:pPr>
        <w:spacing w:line="360" w:lineRule="auto"/>
        <w:ind w:firstLine="720"/>
        <w:rPr>
          <w:rFonts w:ascii="TH SarabunPSK" w:hAnsi="TH SarabunPSK" w:cs="TH SarabunPSK"/>
        </w:rPr>
      </w:pPr>
      <w:r w:rsidRPr="001E1DD3">
        <w:rPr>
          <w:rFonts w:ascii="TH SarabunPSK" w:hAnsi="TH SarabunPSK" w:cs="TH SarabunPSK"/>
          <w:cs/>
        </w:rPr>
        <w:t xml:space="preserve">๘.๑ ได้รับเชิญไปเสนอผลงานทางวิชาการเพื่อแลกเปลี่ยนวิชาการระหว่าง </w:t>
      </w:r>
      <w:r w:rsidRPr="001E1DD3">
        <w:rPr>
          <w:rFonts w:ascii="TH SarabunPSK" w:hAnsi="TH SarabunPSK" w:cs="TH SarabunPSK"/>
        </w:rPr>
        <w:t xml:space="preserve">Kanagawa dental school </w:t>
      </w:r>
      <w:r w:rsidRPr="001E1DD3">
        <w:rPr>
          <w:rFonts w:ascii="TH SarabunPSK" w:hAnsi="TH SarabunPSK" w:cs="TH SarabunPSK"/>
          <w:cs/>
        </w:rPr>
        <w:t>ประเทศญี่ปุ่นกับมหาวิทยาลัยมหิดล เมื่อวันที่</w:t>
      </w:r>
      <w:r w:rsidRPr="001E1DD3">
        <w:rPr>
          <w:rFonts w:ascii="TH SarabunPSK" w:hAnsi="TH SarabunPSK" w:cs="TH SarabunPSK"/>
        </w:rPr>
        <w:t xml:space="preserve"> </w:t>
      </w:r>
      <w:r w:rsidRPr="001E1DD3">
        <w:rPr>
          <w:rFonts w:ascii="TH SarabunPSK" w:hAnsi="TH SarabunPSK" w:cs="TH SarabunPSK"/>
          <w:cs/>
        </w:rPr>
        <w:t>๒๖</w:t>
      </w:r>
      <w:r w:rsidRPr="001E1DD3">
        <w:rPr>
          <w:rFonts w:ascii="TH SarabunPSK" w:hAnsi="TH SarabunPSK" w:cs="TH SarabunPSK"/>
        </w:rPr>
        <w:t xml:space="preserve"> </w:t>
      </w:r>
      <w:r w:rsidRPr="001E1DD3">
        <w:rPr>
          <w:rFonts w:ascii="TH SarabunPSK" w:hAnsi="TH SarabunPSK" w:cs="TH SarabunPSK"/>
          <w:cs/>
        </w:rPr>
        <w:t xml:space="preserve">กรกฎาคม ๒๕๕๐ เรื่อง </w:t>
      </w:r>
      <w:r w:rsidRPr="001E1DD3">
        <w:rPr>
          <w:rFonts w:ascii="TH SarabunPSK" w:hAnsi="TH SarabunPSK" w:cs="TH SarabunPSK"/>
        </w:rPr>
        <w:t>“How to Practice in the Kingdom of Thailand for Foreign Dentists”</w:t>
      </w:r>
      <w:r w:rsidRPr="001E1DD3">
        <w:rPr>
          <w:rFonts w:ascii="TH SarabunPSK" w:hAnsi="TH SarabunPSK" w:cs="TH SarabunPSK"/>
          <w:cs/>
        </w:rPr>
        <w:t xml:space="preserve"> </w:t>
      </w:r>
    </w:p>
    <w:p w:rsidR="00317D7F" w:rsidRPr="001E1DD3" w:rsidRDefault="00317D7F" w:rsidP="00664F70">
      <w:pPr>
        <w:spacing w:line="360" w:lineRule="auto"/>
        <w:ind w:firstLine="720"/>
        <w:rPr>
          <w:rFonts w:ascii="TH SarabunPSK" w:hAnsi="TH SarabunPSK" w:cs="TH SarabunPSK"/>
        </w:rPr>
      </w:pPr>
      <w:r w:rsidRPr="001E1DD3">
        <w:rPr>
          <w:rFonts w:ascii="TH SarabunPSK" w:hAnsi="TH SarabunPSK" w:cs="TH SarabunPSK"/>
          <w:cs/>
        </w:rPr>
        <w:t>๘.๒ เสนอผลงานวิชาการ ที่เมืองนารา ประเทศญี่ปุ่น เมื่อ วันที่ ๒๐-๒๒ พฤศจิกายน ๒๐๐๘ เรื่อง</w:t>
      </w:r>
      <w:r w:rsidRPr="001E1DD3">
        <w:rPr>
          <w:rFonts w:ascii="TH SarabunPSK" w:hAnsi="TH SarabunPSK" w:cs="TH SarabunPSK"/>
        </w:rPr>
        <w:t xml:space="preserve"> </w:t>
      </w:r>
      <w:r w:rsidRPr="001E1DD3">
        <w:rPr>
          <w:rFonts w:ascii="TH SarabunPSK" w:hAnsi="TH SarabunPSK" w:cs="TH SarabunPSK"/>
          <w:cs/>
        </w:rPr>
        <w:tab/>
      </w:r>
      <w:r w:rsidRPr="001E1DD3">
        <w:rPr>
          <w:rFonts w:ascii="TH SarabunPSK" w:hAnsi="TH SarabunPSK" w:cs="TH SarabunPSK"/>
        </w:rPr>
        <w:t>Srimawong P, Pornprasertsuk-Damrongsri S, Wongsirichat N, Fuangtharnthip P. Evaluation of unusual supernumerary teeth using cone-beam volumetric tomography.Poster presentation abstract. In Congress Program &amp; Scientific</w:t>
      </w:r>
      <w:r w:rsidRPr="001E1DD3">
        <w:rPr>
          <w:rFonts w:ascii="TH SarabunPSK" w:hAnsi="TH SarabunPSK" w:cs="TH SarabunPSK"/>
          <w:cs/>
        </w:rPr>
        <w:t xml:space="preserve"> </w:t>
      </w:r>
      <w:r w:rsidRPr="001E1DD3">
        <w:rPr>
          <w:rFonts w:ascii="TH SarabunPSK" w:hAnsi="TH SarabunPSK" w:cs="TH SarabunPSK"/>
        </w:rPr>
        <w:t xml:space="preserve">Proceeding </w:t>
      </w:r>
      <w:r w:rsidRPr="001E1DD3">
        <w:rPr>
          <w:rFonts w:ascii="TH SarabunPSK" w:hAnsi="TH SarabunPSK" w:cs="TH SarabunPSK"/>
        </w:rPr>
        <w:lastRenderedPageBreak/>
        <w:t>in the seventh Asian Congress of Oral and Maxillofacial Radiology and the thirteenth Conference of Clinical Diagnostics of JSOMR 2008; p.97.</w:t>
      </w:r>
      <w:r w:rsidRPr="001E1DD3">
        <w:rPr>
          <w:rFonts w:ascii="TH SarabunPSK" w:hAnsi="TH SarabunPSK" w:cs="TH SarabunPSK"/>
          <w:cs/>
        </w:rPr>
        <w:t xml:space="preserve"> </w:t>
      </w:r>
    </w:p>
    <w:p w:rsidR="00317D7F" w:rsidRPr="001E1DD3" w:rsidRDefault="00317D7F" w:rsidP="00664F70">
      <w:pPr>
        <w:pStyle w:val="NoSpacing"/>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๘.๓ เสนอผลงานวิชาการ ที่</w:t>
      </w:r>
      <w:r w:rsidRPr="001E1DD3">
        <w:rPr>
          <w:rFonts w:ascii="TH SarabunPSK" w:hAnsi="TH SarabunPSK" w:cs="TH SarabunPSK"/>
          <w:sz w:val="32"/>
          <w:szCs w:val="32"/>
        </w:rPr>
        <w:t xml:space="preserve"> Hanoi Medical University No.1 Ton That Tung Street, Hanoi, Vietnam. October 14-16, 2009</w:t>
      </w:r>
      <w:r w:rsidRPr="001E1DD3">
        <w:rPr>
          <w:rFonts w:ascii="TH SarabunPSK" w:hAnsi="TH SarabunPSK" w:cs="TH SarabunPSK"/>
          <w:sz w:val="32"/>
          <w:szCs w:val="32"/>
          <w:cs/>
        </w:rPr>
        <w:t xml:space="preserve"> เรื่อง</w:t>
      </w:r>
    </w:p>
    <w:p w:rsidR="00B455B5" w:rsidRPr="001E1DD3" w:rsidRDefault="00317D7F" w:rsidP="00664F70">
      <w:pPr>
        <w:pStyle w:val="NoSpacing"/>
        <w:tabs>
          <w:tab w:val="left" w:pos="720"/>
        </w:tabs>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 xml:space="preserve">๘.๓.๑  </w:t>
      </w:r>
      <w:r w:rsidRPr="001E1DD3">
        <w:rPr>
          <w:rFonts w:ascii="TH SarabunPSK" w:hAnsi="TH SarabunPSK" w:cs="TH SarabunPSK"/>
          <w:sz w:val="32"/>
          <w:szCs w:val="32"/>
        </w:rPr>
        <w:t xml:space="preserve">Khongpreecha T, Yongvikul A, Thassanamethee S, Phoorisripong N, Arunakul S, Wongsirichat N. Area anesthesia from greater palatine nerve block. Poster presentation abstract. In Proceedings of the fifth International Dental Collaboration of the Mekong River Region Congress entitled “New Horizons in Esthetic Dentistry” 2009; p.23. </w:t>
      </w:r>
      <w:r w:rsidR="009D27ED" w:rsidRPr="001E1DD3">
        <w:rPr>
          <w:rFonts w:ascii="TH SarabunPSK" w:hAnsi="TH SarabunPSK" w:cs="TH SarabunPSK"/>
          <w:sz w:val="32"/>
          <w:szCs w:val="32"/>
        </w:rPr>
        <w:tab/>
      </w:r>
    </w:p>
    <w:p w:rsidR="00317D7F" w:rsidRPr="001E1DD3" w:rsidRDefault="009D27ED" w:rsidP="00664F70">
      <w:pPr>
        <w:pStyle w:val="NoSpacing"/>
        <w:tabs>
          <w:tab w:val="left" w:pos="720"/>
        </w:tabs>
        <w:spacing w:line="360" w:lineRule="auto"/>
        <w:ind w:firstLine="720"/>
        <w:rPr>
          <w:rFonts w:ascii="TH SarabunPSK" w:hAnsi="TH SarabunPSK" w:cs="TH SarabunPSK"/>
          <w:sz w:val="32"/>
          <w:szCs w:val="32"/>
        </w:rPr>
      </w:pPr>
      <w:r w:rsidRPr="001E1DD3">
        <w:rPr>
          <w:rFonts w:ascii="TH SarabunPSK" w:hAnsi="TH SarabunPSK" w:cs="TH SarabunPSK"/>
          <w:sz w:val="32"/>
          <w:szCs w:val="32"/>
          <w:cs/>
        </w:rPr>
        <w:t>๘.</w:t>
      </w:r>
      <w:r w:rsidR="00317D7F" w:rsidRPr="001E1DD3">
        <w:rPr>
          <w:rFonts w:ascii="TH SarabunPSK" w:hAnsi="TH SarabunPSK" w:cs="TH SarabunPSK"/>
          <w:sz w:val="32"/>
          <w:szCs w:val="32"/>
          <w:cs/>
        </w:rPr>
        <w:t xml:space="preserve">๓.๒ </w:t>
      </w:r>
      <w:r w:rsidR="00317D7F" w:rsidRPr="001E1DD3">
        <w:rPr>
          <w:rFonts w:ascii="TH SarabunPSK" w:hAnsi="TH SarabunPSK" w:cs="TH SarabunPSK"/>
          <w:sz w:val="32"/>
          <w:szCs w:val="32"/>
        </w:rPr>
        <w:t>Rujeerapaiboon N, Wanithanont P, Nakaparksin P, Pattaravoratham T, Pairuchvej V, Wongsirichat N. The completely anesthetized border from long buccal nerve block. Oral presentation abstract. In Proceedings of the fifth International Dental Collaboration of the Mekong River Region Congress entitled “New Horizons in Esthetic Dentistry” 2009; p.27</w:t>
      </w:r>
    </w:p>
    <w:p w:rsidR="00317D7F" w:rsidRPr="001E1DD3" w:rsidRDefault="00317D7F" w:rsidP="00664F70">
      <w:pPr>
        <w:pStyle w:val="NoSpacing"/>
        <w:spacing w:line="360" w:lineRule="auto"/>
        <w:ind w:left="1440" w:hanging="720"/>
        <w:rPr>
          <w:rFonts w:ascii="TH SarabunPSK" w:hAnsi="TH SarabunPSK" w:cs="TH SarabunPSK"/>
          <w:i/>
          <w:iCs/>
          <w:sz w:val="32"/>
          <w:szCs w:val="32"/>
        </w:rPr>
      </w:pPr>
      <w:r w:rsidRPr="001E1DD3">
        <w:rPr>
          <w:rFonts w:ascii="TH SarabunPSK" w:hAnsi="TH SarabunPSK" w:cs="TH SarabunPSK"/>
          <w:i/>
          <w:iCs/>
          <w:sz w:val="32"/>
          <w:szCs w:val="32"/>
          <w:cs/>
        </w:rPr>
        <w:t>๙ ด้านทรัพย์สินทางปัญญา (</w:t>
      </w:r>
      <w:r w:rsidRPr="001E1DD3">
        <w:rPr>
          <w:rFonts w:ascii="TH SarabunPSK" w:eastAsia="EucrosiaUPCBold" w:hAnsi="TH SarabunPSK" w:cs="TH SarabunPSK"/>
          <w:i/>
          <w:iCs/>
          <w:sz w:val="32"/>
          <w:szCs w:val="32"/>
          <w:cs/>
        </w:rPr>
        <w:t>ลิขสิทธิ์ประเภทวรรณกรรมของหนังสือ)</w:t>
      </w:r>
    </w:p>
    <w:p w:rsidR="00317D7F" w:rsidRPr="001E1DD3" w:rsidRDefault="00317D7F" w:rsidP="00664F70">
      <w:pPr>
        <w:spacing w:line="360" w:lineRule="auto"/>
        <w:ind w:firstLine="720"/>
        <w:rPr>
          <w:rFonts w:ascii="TH SarabunPSK" w:hAnsi="TH SarabunPSK" w:cs="TH SarabunPSK"/>
        </w:rPr>
      </w:pPr>
      <w:r w:rsidRPr="001E1DD3">
        <w:rPr>
          <w:rFonts w:ascii="TH SarabunPSK" w:eastAsia="EucrosiaUPCBold" w:hAnsi="TH SarabunPSK" w:cs="TH SarabunPSK"/>
          <w:cs/>
        </w:rPr>
        <w:t xml:space="preserve">หนังสือ เรื่อง </w:t>
      </w:r>
      <w:r w:rsidRPr="001E1DD3">
        <w:rPr>
          <w:rFonts w:ascii="TH SarabunPSK" w:hAnsi="TH SarabunPSK" w:cs="TH SarabunPSK"/>
          <w:cs/>
        </w:rPr>
        <w:t>ตำรายาชาเฉพาะที่</w:t>
      </w:r>
      <w:r w:rsidRPr="001E1DD3">
        <w:rPr>
          <w:rFonts w:ascii="TH SarabunPSK" w:hAnsi="TH SarabunPSK" w:cs="TH SarabunPSK"/>
        </w:rPr>
        <w:t>@</w:t>
      </w:r>
      <w:r w:rsidRPr="001E1DD3">
        <w:rPr>
          <w:rFonts w:ascii="TH SarabunPSK" w:hAnsi="TH SarabunPSK" w:cs="TH SarabunPSK"/>
          <w:cs/>
        </w:rPr>
        <w:t>ทันตกรรม พ</w:t>
      </w:r>
      <w:r w:rsidRPr="001E1DD3">
        <w:rPr>
          <w:rFonts w:ascii="TH SarabunPSK" w:hAnsi="TH SarabunPSK" w:cs="TH SarabunPSK"/>
        </w:rPr>
        <w:t>.</w:t>
      </w:r>
      <w:r w:rsidRPr="001E1DD3">
        <w:rPr>
          <w:rFonts w:ascii="TH SarabunPSK" w:hAnsi="TH SarabunPSK" w:cs="TH SarabunPSK"/>
          <w:cs/>
        </w:rPr>
        <w:t>ศ</w:t>
      </w:r>
      <w:r w:rsidRPr="001E1DD3">
        <w:rPr>
          <w:rFonts w:ascii="TH SarabunPSK" w:hAnsi="TH SarabunPSK" w:cs="TH SarabunPSK"/>
        </w:rPr>
        <w:t xml:space="preserve">. </w:t>
      </w:r>
      <w:r w:rsidRPr="001E1DD3">
        <w:rPr>
          <w:rFonts w:ascii="TH SarabunPSK" w:hAnsi="TH SarabunPSK" w:cs="TH SarabunPSK"/>
          <w:cs/>
        </w:rPr>
        <w:t>๒๕๔๗</w:t>
      </w:r>
      <w:r w:rsidRPr="001E1DD3">
        <w:rPr>
          <w:rFonts w:ascii="TH SarabunPSK" w:hAnsi="TH SarabunPSK" w:cs="TH SarabunPSK"/>
        </w:rPr>
        <w:t xml:space="preserve"> </w:t>
      </w:r>
      <w:r w:rsidRPr="001E1DD3">
        <w:rPr>
          <w:rFonts w:ascii="TH SarabunPSK" w:hAnsi="TH SarabunPSK" w:cs="TH SarabunPSK"/>
          <w:cs/>
        </w:rPr>
        <w:t xml:space="preserve">จำนวน ๓๙๙หน้า ต่อกรมทรัพย์สินทางปัญญา เลขที่ ๑๑๒๓๓๔ เมื่อ ๑๑ พฤศจิกายน ๒๕๔๘ </w:t>
      </w:r>
    </w:p>
    <w:p w:rsidR="00317D7F" w:rsidRPr="001E1DD3" w:rsidRDefault="00317D7F" w:rsidP="00664F70">
      <w:pPr>
        <w:spacing w:line="360" w:lineRule="auto"/>
        <w:ind w:firstLine="720"/>
        <w:rPr>
          <w:rFonts w:ascii="TH SarabunPSK" w:hAnsi="TH SarabunPSK" w:cs="TH SarabunPSK"/>
        </w:rPr>
      </w:pPr>
      <w:r w:rsidRPr="001E1DD3">
        <w:rPr>
          <w:rFonts w:ascii="TH SarabunPSK" w:eastAsia="Angsana New" w:hAnsi="TH SarabunPSK" w:cs="TH SarabunPSK"/>
          <w:cs/>
        </w:rPr>
        <w:t xml:space="preserve">สุทัศ รักประสิทธิ์กูล, </w:t>
      </w:r>
      <w:r w:rsidRPr="001E1DD3">
        <w:rPr>
          <w:rFonts w:ascii="TH SarabunPSK" w:hAnsi="TH SarabunPSK" w:cs="TH SarabunPSK"/>
          <w:cs/>
        </w:rPr>
        <w:t>ธีรลักษณ์ สุทธเสถียร,</w:t>
      </w:r>
      <w:r w:rsidRPr="001E1DD3">
        <w:rPr>
          <w:rFonts w:ascii="TH SarabunPSK" w:eastAsia="Angsana New" w:hAnsi="TH SarabunPSK" w:cs="TH SarabunPSK"/>
          <w:cs/>
        </w:rPr>
        <w:t xml:space="preserve"> </w:t>
      </w:r>
      <w:r w:rsidRPr="001E1DD3">
        <w:rPr>
          <w:rFonts w:ascii="TH SarabunPSK" w:hAnsi="TH SarabunPSK" w:cs="TH SarabunPSK"/>
          <w:cs/>
        </w:rPr>
        <w:t xml:space="preserve">วีระศักดิ์ ไพรัชเวทย์, สุรชัย ชัยวัฒน์ </w:t>
      </w:r>
      <w:r w:rsidRPr="001E1DD3">
        <w:rPr>
          <w:rFonts w:ascii="TH SarabunPSK" w:eastAsia="Angsana New" w:hAnsi="TH SarabunPSK" w:cs="TH SarabunPSK"/>
          <w:cs/>
        </w:rPr>
        <w:t xml:space="preserve">สมเกียรติ </w:t>
      </w:r>
      <w:r w:rsidRPr="001E1DD3">
        <w:rPr>
          <w:rFonts w:ascii="TH SarabunPSK" w:hAnsi="TH SarabunPSK" w:cs="TH SarabunPSK"/>
          <w:cs/>
        </w:rPr>
        <w:t>อรุณากูร, เกียรติอนันต์ บุญศิริเศรษฐ, และคณะ ตำรายาชาเฉพาะที่</w:t>
      </w:r>
      <w:r w:rsidRPr="001E1DD3">
        <w:rPr>
          <w:rFonts w:ascii="TH SarabunPSK" w:hAnsi="TH SarabunPSK" w:cs="TH SarabunPSK"/>
        </w:rPr>
        <w:t>@</w:t>
      </w:r>
      <w:r w:rsidRPr="001E1DD3">
        <w:rPr>
          <w:rFonts w:ascii="TH SarabunPSK" w:hAnsi="TH SarabunPSK" w:cs="TH SarabunPSK"/>
          <w:cs/>
        </w:rPr>
        <w:t>ทันตกรรม กรุงเทพฯ</w:t>
      </w:r>
      <w:r w:rsidRPr="001E1DD3">
        <w:rPr>
          <w:rFonts w:ascii="TH SarabunPSK" w:hAnsi="TH SarabunPSK" w:cs="TH SarabunPSK"/>
        </w:rPr>
        <w:t xml:space="preserve"> </w:t>
      </w:r>
      <w:r w:rsidRPr="001E1DD3">
        <w:rPr>
          <w:rFonts w:ascii="TH SarabunPSK" w:hAnsi="TH SarabunPSK" w:cs="TH SarabunPSK"/>
          <w:cs/>
        </w:rPr>
        <w:t>บริษัท เท็กซ์ แอนด์ เจอร์เนอร์ พัคบิคเคชั่น จำกัด</w:t>
      </w:r>
      <w:r w:rsidRPr="001E1DD3">
        <w:rPr>
          <w:rFonts w:ascii="TH SarabunPSK" w:hAnsi="TH SarabunPSK" w:cs="TH SarabunPSK"/>
        </w:rPr>
        <w:t xml:space="preserve">; </w:t>
      </w:r>
      <w:r w:rsidRPr="001E1DD3">
        <w:rPr>
          <w:rFonts w:ascii="TH SarabunPSK" w:hAnsi="TH SarabunPSK" w:cs="TH SarabunPSK"/>
          <w:cs/>
        </w:rPr>
        <w:t>๒๕๔๗</w:t>
      </w:r>
      <w:r w:rsidRPr="001E1DD3">
        <w:rPr>
          <w:rFonts w:ascii="TH SarabunPSK" w:hAnsi="TH SarabunPSK" w:cs="TH SarabunPSK"/>
        </w:rPr>
        <w:t xml:space="preserve"> </w:t>
      </w:r>
      <w:r w:rsidRPr="001E1DD3">
        <w:rPr>
          <w:rFonts w:ascii="TH SarabunPSK" w:hAnsi="TH SarabunPSK" w:cs="TH SarabunPSK"/>
          <w:cs/>
        </w:rPr>
        <w:t>จำนวน ๓๙๙ หน้า</w:t>
      </w:r>
    </w:p>
    <w:p w:rsidR="00317D7F" w:rsidRPr="001E1DD3" w:rsidRDefault="00317D7F" w:rsidP="00664F70">
      <w:pPr>
        <w:spacing w:line="360" w:lineRule="auto"/>
        <w:ind w:firstLine="720"/>
        <w:rPr>
          <w:rFonts w:ascii="TH SarabunPSK" w:hAnsi="TH SarabunPSK" w:cs="TH SarabunPSK"/>
          <w:i/>
          <w:iCs/>
        </w:rPr>
      </w:pPr>
      <w:r w:rsidRPr="001E1DD3">
        <w:rPr>
          <w:rFonts w:ascii="TH SarabunPSK" w:hAnsi="TH SarabunPSK" w:cs="TH SarabunPSK"/>
          <w:i/>
          <w:iCs/>
          <w:cs/>
        </w:rPr>
        <w:t xml:space="preserve">๑๐ ด้านบริการวิชาการ </w:t>
      </w:r>
    </w:p>
    <w:p w:rsidR="00317D7F" w:rsidRPr="001E1DD3" w:rsidRDefault="00317D7F" w:rsidP="00664F70">
      <w:pPr>
        <w:spacing w:line="360" w:lineRule="auto"/>
        <w:ind w:firstLine="720"/>
        <w:rPr>
          <w:rFonts w:ascii="TH SarabunPSK" w:hAnsi="TH SarabunPSK" w:cs="TH SarabunPSK"/>
        </w:rPr>
      </w:pPr>
      <w:r w:rsidRPr="001E1DD3">
        <w:rPr>
          <w:rFonts w:ascii="TH SarabunPSK" w:hAnsi="TH SarabunPSK" w:cs="TH SarabunPSK"/>
          <w:cs/>
        </w:rPr>
        <w:lastRenderedPageBreak/>
        <w:t xml:space="preserve">๑๐.๑ กรรมการดำเนินงานโครงการบริการทันตกรรมวันทันตสาธารณสุขแห่งชาติ ประจำปี ๒๕๕๐ ตามคำสั่งคณะทันตแพทยศาสตร์ มหาวิทยาลัยมหิดลล ที่ ๔๑๘/๒๕๕๐ </w:t>
      </w:r>
    </w:p>
    <w:p w:rsidR="009D27ED" w:rsidRPr="001E1DD3" w:rsidRDefault="00317D7F" w:rsidP="00664F70">
      <w:pPr>
        <w:spacing w:line="360" w:lineRule="auto"/>
        <w:ind w:firstLine="720"/>
        <w:rPr>
          <w:rFonts w:ascii="TH SarabunPSK" w:hAnsi="TH SarabunPSK" w:cs="TH SarabunPSK"/>
        </w:rPr>
      </w:pPr>
      <w:r w:rsidRPr="001E1DD3">
        <w:rPr>
          <w:rFonts w:ascii="TH SarabunPSK" w:hAnsi="TH SarabunPSK" w:cs="TH SarabunPSK"/>
          <w:cs/>
        </w:rPr>
        <w:t xml:space="preserve">๑๐.๒ ให้การรักษาทางทันตกรรม ณ วิทยาลัยกำปงเฌอเตรียล (โรงเรียนพระราชทาน) จ.กำปงธม ราชอาณาจักรกัมพูชา ปี๒๕๕๒ ตามหนังสือโครงการพระราชทานความช่วยเหลือแก่ราชอาณาจักรกัมพูชา ด้านการศึกษา กรมราชองครักษ์ ที่ กห ๐๗๐๐/๒๖๖๖ ลงวันที่ ๒๘ ตุลาคม ๒๕๕๒ </w:t>
      </w:r>
    </w:p>
    <w:p w:rsidR="00317D7F" w:rsidRPr="001E1DD3" w:rsidRDefault="00317D7F" w:rsidP="00664F70">
      <w:pPr>
        <w:spacing w:line="360" w:lineRule="auto"/>
        <w:ind w:firstLine="720"/>
        <w:rPr>
          <w:rFonts w:ascii="TH SarabunPSK" w:hAnsi="TH SarabunPSK" w:cs="TH SarabunPSK"/>
        </w:rPr>
      </w:pPr>
      <w:r w:rsidRPr="001E1DD3">
        <w:rPr>
          <w:rFonts w:ascii="TH SarabunPSK" w:hAnsi="TH SarabunPSK" w:cs="TH SarabunPSK"/>
          <w:cs/>
        </w:rPr>
        <w:t xml:space="preserve">๑๐.๓ กรรมการบริหารโรงพยาบาลทันตกรรม คณะทันตแพทยศาสตร์ ตามหนังสือภาควิชาฯ ที่ศธ ๐๕๑๗.๐๓๑๔/๑๘๕ ลงวันที่ ๑๖ มิถุนายน ๒๕๕๒ </w:t>
      </w:r>
    </w:p>
    <w:p w:rsidR="00A9005C" w:rsidRPr="001E1DD3" w:rsidRDefault="00317D7F" w:rsidP="00664F70">
      <w:pPr>
        <w:spacing w:line="360" w:lineRule="auto"/>
        <w:ind w:firstLine="720"/>
        <w:rPr>
          <w:rFonts w:ascii="Cambria" w:eastAsia="Angsana New" w:hAnsi="Cambria" w:cs="TH SarabunPSK"/>
          <w:sz w:val="22"/>
          <w:szCs w:val="22"/>
        </w:rPr>
      </w:pPr>
      <w:r w:rsidRPr="001E1DD3">
        <w:rPr>
          <w:rFonts w:ascii="TH SarabunPSK" w:hAnsi="TH SarabunPSK" w:cs="TH SarabunPSK"/>
          <w:cs/>
        </w:rPr>
        <w:t xml:space="preserve">๑๐.๔ วิทยากรเรื่อง </w:t>
      </w:r>
      <w:r w:rsidRPr="001E1DD3">
        <w:rPr>
          <w:rFonts w:ascii="TH SarabunPSK" w:hAnsi="TH SarabunPSK" w:cs="TH SarabunPSK"/>
        </w:rPr>
        <w:t xml:space="preserve">NEW ERA Anesthetic </w:t>
      </w:r>
      <w:r w:rsidRPr="001E1DD3">
        <w:rPr>
          <w:rFonts w:ascii="TH SarabunPSK" w:hAnsi="TH SarabunPSK" w:cs="TH SarabunPSK"/>
          <w:cs/>
        </w:rPr>
        <w:t>ณ ห้องประชุมโรงพยาบาลสงฆ์ ในวันศุกร์ที่ ๑๐ มิถุนายน ๒๕๕๔ เวลา ๑๓-๑๖น. ตามหนังสือเชิญลงวันที่ ๑๙ พฤษภาคม ๒๕๕๔</w:t>
      </w:r>
      <w:r w:rsidRPr="001E1DD3">
        <w:rPr>
          <w:rFonts w:ascii="Cambria" w:hAnsi="Cambria" w:cs="TH SarabunPSK"/>
          <w:sz w:val="22"/>
          <w:szCs w:val="22"/>
          <w:cs/>
        </w:rPr>
        <w:t xml:space="preserve"> </w:t>
      </w:r>
    </w:p>
    <w:sectPr w:rsidR="00A9005C" w:rsidRPr="001E1DD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lleniaUPC">
    <w:panose1 w:val="02020603050405020304"/>
    <w:charset w:val="00"/>
    <w:family w:val="roman"/>
    <w:pitch w:val="variable"/>
    <w:sig w:usb0="8100002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EucrosiaUPC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diaNew">
    <w:altName w:val="Arial"/>
    <w:panose1 w:val="00000000000000000000"/>
    <w:charset w:val="00"/>
    <w:family w:val="swiss"/>
    <w:notTrueType/>
    <w:pitch w:val="default"/>
    <w:sig w:usb0="00000003" w:usb1="00000000" w:usb2="00000000" w:usb3="00000000" w:csb0="00000001" w:csb1="00000000"/>
  </w:font>
  <w:font w:name="THBaijam">
    <w:panose1 w:val="00000000000000000000"/>
    <w:charset w:val="00"/>
    <w:family w:val="swiss"/>
    <w:notTrueType/>
    <w:pitch w:val="default"/>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91C"/>
    <w:multiLevelType w:val="hybridMultilevel"/>
    <w:tmpl w:val="A5D45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4749A0"/>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DB92644"/>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185483E"/>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55B09CB"/>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76940C5"/>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7FE1BEB"/>
    <w:multiLevelType w:val="multilevel"/>
    <w:tmpl w:val="3932836C"/>
    <w:lvl w:ilvl="0">
      <w:start w:val="1"/>
      <w:numFmt w:val="decimal"/>
      <w:lvlText w:val="%1."/>
      <w:lvlJc w:val="left"/>
      <w:pPr>
        <w:tabs>
          <w:tab w:val="num" w:pos="1080"/>
        </w:tabs>
        <w:ind w:left="108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8610211"/>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A056516"/>
    <w:multiLevelType w:val="hybridMultilevel"/>
    <w:tmpl w:val="3E92E6DC"/>
    <w:lvl w:ilvl="0" w:tplc="9CC25F6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844F8"/>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95B30E5"/>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0600085"/>
    <w:multiLevelType w:val="multilevel"/>
    <w:tmpl w:val="3932836C"/>
    <w:lvl w:ilvl="0">
      <w:start w:val="1"/>
      <w:numFmt w:val="decimal"/>
      <w:lvlText w:val="%1."/>
      <w:lvlJc w:val="left"/>
      <w:pPr>
        <w:tabs>
          <w:tab w:val="num" w:pos="1080"/>
        </w:tabs>
        <w:ind w:left="108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5FD6FED"/>
    <w:multiLevelType w:val="multilevel"/>
    <w:tmpl w:val="3932836C"/>
    <w:lvl w:ilvl="0">
      <w:start w:val="1"/>
      <w:numFmt w:val="decimal"/>
      <w:lvlText w:val="%1."/>
      <w:lvlJc w:val="left"/>
      <w:pPr>
        <w:tabs>
          <w:tab w:val="num" w:pos="1070"/>
        </w:tabs>
        <w:ind w:left="107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7BF6B76"/>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BD75D47"/>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E560F8F"/>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8E50477"/>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3AD1D97"/>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3EE5FB9"/>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47F2843"/>
    <w:multiLevelType w:val="singleLevel"/>
    <w:tmpl w:val="CEA8A660"/>
    <w:lvl w:ilvl="0">
      <w:start w:val="1"/>
      <w:numFmt w:val="hebrew2"/>
      <w:pStyle w:val="Heading7"/>
      <w:lvlText w:val="%1."/>
      <w:lvlJc w:val="left"/>
      <w:pPr>
        <w:tabs>
          <w:tab w:val="num" w:pos="1080"/>
        </w:tabs>
        <w:ind w:left="1080" w:hanging="360"/>
      </w:pPr>
      <w:rPr>
        <w:rFonts w:hint="default"/>
      </w:rPr>
    </w:lvl>
  </w:abstractNum>
  <w:abstractNum w:abstractNumId="20" w15:restartNumberingAfterBreak="0">
    <w:nsid w:val="6B6544A8"/>
    <w:multiLevelType w:val="multilevel"/>
    <w:tmpl w:val="388CD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CE261AC"/>
    <w:multiLevelType w:val="multilevel"/>
    <w:tmpl w:val="92D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9A407F"/>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30B4D6D"/>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84A031F"/>
    <w:multiLevelType w:val="hybridMultilevel"/>
    <w:tmpl w:val="F7AE6F94"/>
    <w:lvl w:ilvl="0" w:tplc="04090019">
      <w:start w:val="1"/>
      <w:numFmt w:val="thaiNumbers"/>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78F40228"/>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997799C"/>
    <w:multiLevelType w:val="multilevel"/>
    <w:tmpl w:val="3932836C"/>
    <w:lvl w:ilvl="0">
      <w:start w:val="1"/>
      <w:numFmt w:val="decimal"/>
      <w:lvlText w:val="%1."/>
      <w:lvlJc w:val="left"/>
      <w:pPr>
        <w:tabs>
          <w:tab w:val="num" w:pos="1080"/>
        </w:tabs>
        <w:ind w:left="1080" w:hanging="360"/>
      </w:pPr>
      <w:rPr>
        <w:rFonts w:eastAsia="Cordia New"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9BA15EC"/>
    <w:multiLevelType w:val="multilevel"/>
    <w:tmpl w:val="08783FB6"/>
    <w:lvl w:ilvl="0">
      <w:start w:val="1"/>
      <w:numFmt w:val="thaiNumbers"/>
      <w:lvlText w:val="%1"/>
      <w:lvlJc w:val="left"/>
      <w:pPr>
        <w:tabs>
          <w:tab w:val="num" w:pos="1353"/>
        </w:tabs>
        <w:ind w:left="1353" w:hanging="360"/>
      </w:pPr>
      <w:rPr>
        <w:rFonts w:hint="default"/>
        <w:sz w:val="32"/>
        <w:szCs w:val="32"/>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9"/>
  </w:num>
  <w:num w:numId="2">
    <w:abstractNumId w:val="20"/>
  </w:num>
  <w:num w:numId="3">
    <w:abstractNumId w:val="23"/>
  </w:num>
  <w:num w:numId="4">
    <w:abstractNumId w:val="12"/>
  </w:num>
  <w:num w:numId="5">
    <w:abstractNumId w:val="11"/>
  </w:num>
  <w:num w:numId="6">
    <w:abstractNumId w:val="6"/>
  </w:num>
  <w:num w:numId="7">
    <w:abstractNumId w:val="8"/>
  </w:num>
  <w:num w:numId="8">
    <w:abstractNumId w:val="15"/>
  </w:num>
  <w:num w:numId="9">
    <w:abstractNumId w:val="9"/>
  </w:num>
  <w:num w:numId="10">
    <w:abstractNumId w:val="16"/>
  </w:num>
  <w:num w:numId="11">
    <w:abstractNumId w:val="17"/>
  </w:num>
  <w:num w:numId="12">
    <w:abstractNumId w:val="2"/>
  </w:num>
  <w:num w:numId="13">
    <w:abstractNumId w:val="22"/>
  </w:num>
  <w:num w:numId="14">
    <w:abstractNumId w:val="14"/>
  </w:num>
  <w:num w:numId="15">
    <w:abstractNumId w:val="25"/>
  </w:num>
  <w:num w:numId="16">
    <w:abstractNumId w:val="5"/>
  </w:num>
  <w:num w:numId="17">
    <w:abstractNumId w:val="18"/>
  </w:num>
  <w:num w:numId="18">
    <w:abstractNumId w:val="27"/>
  </w:num>
  <w:num w:numId="19">
    <w:abstractNumId w:val="21"/>
  </w:num>
  <w:num w:numId="20">
    <w:abstractNumId w:val="13"/>
  </w:num>
  <w:num w:numId="21">
    <w:abstractNumId w:val="3"/>
  </w:num>
  <w:num w:numId="22">
    <w:abstractNumId w:val="10"/>
  </w:num>
  <w:num w:numId="23">
    <w:abstractNumId w:val="7"/>
  </w:num>
  <w:num w:numId="24">
    <w:abstractNumId w:val="1"/>
  </w:num>
  <w:num w:numId="25">
    <w:abstractNumId w:val="26"/>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5C"/>
    <w:rsid w:val="00175F5E"/>
    <w:rsid w:val="001E1DD3"/>
    <w:rsid w:val="002710CF"/>
    <w:rsid w:val="00317D7F"/>
    <w:rsid w:val="003A041C"/>
    <w:rsid w:val="00427235"/>
    <w:rsid w:val="004536AC"/>
    <w:rsid w:val="00457378"/>
    <w:rsid w:val="0046052B"/>
    <w:rsid w:val="004741DD"/>
    <w:rsid w:val="005938D3"/>
    <w:rsid w:val="0061388B"/>
    <w:rsid w:val="00664F70"/>
    <w:rsid w:val="006A34B7"/>
    <w:rsid w:val="006B13D8"/>
    <w:rsid w:val="007E4AD3"/>
    <w:rsid w:val="009D27ED"/>
    <w:rsid w:val="00A12881"/>
    <w:rsid w:val="00A75C91"/>
    <w:rsid w:val="00A9005C"/>
    <w:rsid w:val="00B16909"/>
    <w:rsid w:val="00B26BD0"/>
    <w:rsid w:val="00B37B59"/>
    <w:rsid w:val="00B455B5"/>
    <w:rsid w:val="00B53D9D"/>
    <w:rsid w:val="00C2478E"/>
    <w:rsid w:val="00C37A8B"/>
    <w:rsid w:val="00C769D4"/>
    <w:rsid w:val="00D26F07"/>
    <w:rsid w:val="00D61D32"/>
    <w:rsid w:val="00D870CD"/>
    <w:rsid w:val="00E35BEB"/>
    <w:rsid w:val="00F33423"/>
    <w:rsid w:val="00FD5F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EB56AB-F711-4BCF-8DEF-4077D089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illeniaUPC" w:hAnsi="DilleniaUPC" w:cs="DilleniaUPC"/>
      <w:sz w:val="32"/>
      <w:szCs w:val="32"/>
    </w:rPr>
  </w:style>
  <w:style w:type="paragraph" w:styleId="Heading1">
    <w:name w:val="heading 1"/>
    <w:basedOn w:val="Normal"/>
    <w:next w:val="Normal"/>
    <w:link w:val="Heading1Char"/>
    <w:uiPriority w:val="9"/>
    <w:qFormat/>
    <w:pPr>
      <w:keepNext/>
      <w:outlineLvl w:val="0"/>
    </w:pPr>
    <w:rPr>
      <w:rFonts w:ascii="Cordia New" w:hAnsi="Cordia New" w:cs="Cordia New"/>
      <w:sz w:val="28"/>
      <w:szCs w:val="28"/>
      <w:u w:val="single"/>
    </w:rPr>
  </w:style>
  <w:style w:type="paragraph" w:styleId="Heading2">
    <w:name w:val="heading 2"/>
    <w:basedOn w:val="Normal"/>
    <w:next w:val="Normal"/>
    <w:qFormat/>
    <w:pPr>
      <w:keepNext/>
      <w:ind w:left="1080"/>
      <w:jc w:val="center"/>
      <w:outlineLvl w:val="1"/>
    </w:pPr>
    <w:rPr>
      <w:rFonts w:ascii="Cordia New" w:eastAsia="Angsana New" w:hAnsi="Cordia New" w:cs="Cordia New"/>
      <w:b/>
      <w:bCs/>
      <w:sz w:val="28"/>
      <w:szCs w:val="28"/>
      <w:u w:val="single"/>
    </w:rPr>
  </w:style>
  <w:style w:type="paragraph" w:styleId="Heading3">
    <w:name w:val="heading 3"/>
    <w:basedOn w:val="Normal"/>
    <w:next w:val="Normal"/>
    <w:link w:val="Heading3Char"/>
    <w:uiPriority w:val="9"/>
    <w:qFormat/>
    <w:pPr>
      <w:keepNext/>
      <w:outlineLvl w:val="2"/>
    </w:pPr>
    <w:rPr>
      <w:rFonts w:ascii="Cordia New" w:hAnsi="Cordia New" w:cs="Cordia New"/>
      <w:b/>
      <w:bCs/>
      <w:sz w:val="28"/>
      <w:szCs w:val="28"/>
    </w:rPr>
  </w:style>
  <w:style w:type="paragraph" w:styleId="Heading4">
    <w:name w:val="heading 4"/>
    <w:basedOn w:val="Normal"/>
    <w:next w:val="Normal"/>
    <w:qFormat/>
    <w:pPr>
      <w:keepNext/>
      <w:jc w:val="right"/>
      <w:outlineLvl w:val="3"/>
    </w:pPr>
    <w:rPr>
      <w:rFonts w:ascii="Angsana New" w:hAnsi="Angsana New" w:cs="Angsana New"/>
      <w:b/>
      <w:bCs/>
      <w:sz w:val="28"/>
      <w:szCs w:val="28"/>
    </w:rPr>
  </w:style>
  <w:style w:type="paragraph" w:styleId="Heading5">
    <w:name w:val="heading 5"/>
    <w:basedOn w:val="Normal"/>
    <w:next w:val="Normal"/>
    <w:link w:val="Heading5Char"/>
    <w:qFormat/>
    <w:pPr>
      <w:keepNext/>
      <w:jc w:val="center"/>
      <w:outlineLvl w:val="4"/>
    </w:pPr>
    <w:rPr>
      <w:rFonts w:ascii="Angsana New" w:hAnsi="Angsana New" w:cs="Angsana New"/>
      <w:b/>
      <w:bCs/>
    </w:rPr>
  </w:style>
  <w:style w:type="paragraph" w:styleId="Heading6">
    <w:name w:val="heading 6"/>
    <w:basedOn w:val="Normal"/>
    <w:next w:val="Normal"/>
    <w:qFormat/>
    <w:pPr>
      <w:keepNext/>
      <w:jc w:val="center"/>
      <w:outlineLvl w:val="5"/>
    </w:pPr>
    <w:rPr>
      <w:rFonts w:ascii="Angsana New" w:hAnsi="Angsana New" w:cs="Angsana New"/>
      <w:b/>
      <w:bCs/>
      <w:sz w:val="28"/>
      <w:szCs w:val="28"/>
    </w:rPr>
  </w:style>
  <w:style w:type="paragraph" w:styleId="Heading7">
    <w:name w:val="heading 7"/>
    <w:basedOn w:val="Normal"/>
    <w:next w:val="Normal"/>
    <w:qFormat/>
    <w:pPr>
      <w:keepNext/>
      <w:numPr>
        <w:numId w:val="1"/>
      </w:numPr>
      <w:outlineLvl w:val="6"/>
    </w:pPr>
    <w:rPr>
      <w:rFonts w:ascii="Angsana New" w:hAnsi="Angsana New" w:cs="Angsana New"/>
      <w:b/>
      <w:bCs/>
    </w:rPr>
  </w:style>
  <w:style w:type="paragraph" w:styleId="Heading8">
    <w:name w:val="heading 8"/>
    <w:basedOn w:val="Normal"/>
    <w:next w:val="Normal"/>
    <w:qFormat/>
    <w:pPr>
      <w:keepNext/>
      <w:jc w:val="right"/>
      <w:outlineLvl w:val="7"/>
    </w:pPr>
    <w:rPr>
      <w:rFonts w:ascii="Angsana New" w:hAnsi="Angsana New" w:cs="Angsana New"/>
    </w:rPr>
  </w:style>
  <w:style w:type="paragraph" w:styleId="Heading9">
    <w:name w:val="heading 9"/>
    <w:basedOn w:val="Normal"/>
    <w:next w:val="Normal"/>
    <w:qFormat/>
    <w:pPr>
      <w:keepNext/>
      <w:jc w:val="right"/>
      <w:outlineLvl w:val="8"/>
    </w:pPr>
    <w:rPr>
      <w:rFonts w:ascii="Angsana New" w:eastAsia="Angsana New" w:hAnsi="Angsana New" w:cs="Angsana New"/>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Cordia New" w:hAnsi="Cordia New" w:cs="Cordia New"/>
      <w:sz w:val="28"/>
      <w:szCs w:val="28"/>
    </w:rPr>
  </w:style>
  <w:style w:type="paragraph" w:styleId="Footer">
    <w:name w:val="footer"/>
    <w:basedOn w:val="Normal"/>
    <w:link w:val="FooterChar"/>
    <w:uiPriority w:val="99"/>
    <w:semiHidden/>
    <w:pPr>
      <w:tabs>
        <w:tab w:val="center" w:pos="4153"/>
        <w:tab w:val="right" w:pos="8306"/>
      </w:tabs>
    </w:pPr>
    <w:rPr>
      <w:rFonts w:ascii="Cordia New" w:hAnsi="Cordia New" w:cs="Cordia New"/>
      <w:sz w:val="28"/>
      <w:szCs w:val="28"/>
    </w:rPr>
  </w:style>
  <w:style w:type="character" w:styleId="Strong">
    <w:name w:val="Strong"/>
    <w:uiPriority w:val="22"/>
    <w:qFormat/>
    <w:rPr>
      <w:b/>
      <w:bCs/>
      <w:lang w:bidi="th-TH"/>
    </w:rPr>
  </w:style>
  <w:style w:type="paragraph" w:styleId="Header">
    <w:name w:val="header"/>
    <w:basedOn w:val="Normal"/>
    <w:link w:val="HeaderChar"/>
    <w:uiPriority w:val="99"/>
    <w:unhideWhenUsed/>
    <w:rsid w:val="00A9005C"/>
    <w:pPr>
      <w:tabs>
        <w:tab w:val="center" w:pos="4680"/>
        <w:tab w:val="right" w:pos="9360"/>
      </w:tabs>
      <w:spacing w:after="200" w:line="276" w:lineRule="auto"/>
    </w:pPr>
    <w:rPr>
      <w:rFonts w:ascii="Calibri" w:eastAsia="Calibri" w:hAnsi="Calibri" w:cs="Angsana New"/>
      <w:sz w:val="22"/>
      <w:szCs w:val="28"/>
    </w:rPr>
  </w:style>
  <w:style w:type="character" w:customStyle="1" w:styleId="HeaderChar">
    <w:name w:val="Header Char"/>
    <w:link w:val="Header"/>
    <w:uiPriority w:val="99"/>
    <w:rsid w:val="00A9005C"/>
    <w:rPr>
      <w:rFonts w:ascii="Calibri" w:eastAsia="Calibri" w:hAnsi="Calibri" w:cs="Angsana New"/>
      <w:sz w:val="22"/>
      <w:szCs w:val="28"/>
    </w:rPr>
  </w:style>
  <w:style w:type="character" w:customStyle="1" w:styleId="FooterChar">
    <w:name w:val="Footer Char"/>
    <w:link w:val="Footer"/>
    <w:uiPriority w:val="99"/>
    <w:semiHidden/>
    <w:rsid w:val="00A9005C"/>
    <w:rPr>
      <w:rFonts w:cs="Cordia New"/>
      <w:sz w:val="28"/>
      <w:szCs w:val="28"/>
    </w:rPr>
  </w:style>
  <w:style w:type="character" w:customStyle="1" w:styleId="Heading5Char">
    <w:name w:val="Heading 5 Char"/>
    <w:link w:val="Heading5"/>
    <w:rsid w:val="00A9005C"/>
    <w:rPr>
      <w:rFonts w:ascii="Angsana New" w:hAnsi="Angsana New" w:cs="Angsana New"/>
      <w:b/>
      <w:bCs/>
      <w:sz w:val="32"/>
      <w:szCs w:val="32"/>
    </w:rPr>
  </w:style>
  <w:style w:type="character" w:customStyle="1" w:styleId="Heading3Char">
    <w:name w:val="Heading 3 Char"/>
    <w:link w:val="Heading3"/>
    <w:uiPriority w:val="9"/>
    <w:rsid w:val="00A9005C"/>
    <w:rPr>
      <w:rFonts w:cs="Cordia New"/>
      <w:b/>
      <w:bCs/>
      <w:sz w:val="28"/>
      <w:szCs w:val="28"/>
    </w:rPr>
  </w:style>
  <w:style w:type="table" w:styleId="TableGrid">
    <w:name w:val="Table Grid"/>
    <w:basedOn w:val="TableNormal"/>
    <w:uiPriority w:val="59"/>
    <w:rsid w:val="00A9005C"/>
    <w:rPr>
      <w:rFonts w:ascii="Calibri" w:eastAsia="Calibri" w:hAnsi="Calibri" w:cs="Angsan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005C"/>
    <w:rPr>
      <w:color w:val="00009C"/>
      <w:u w:val="single"/>
    </w:rPr>
  </w:style>
  <w:style w:type="character" w:customStyle="1" w:styleId="textbold">
    <w:name w:val="text_bold"/>
    <w:basedOn w:val="DefaultParagraphFont"/>
    <w:rsid w:val="00A9005C"/>
  </w:style>
  <w:style w:type="character" w:customStyle="1" w:styleId="textitalic">
    <w:name w:val="text_italic"/>
    <w:basedOn w:val="DefaultParagraphFont"/>
    <w:rsid w:val="00A9005C"/>
  </w:style>
  <w:style w:type="character" w:customStyle="1" w:styleId="gsa1">
    <w:name w:val="gs_a1"/>
    <w:rsid w:val="00A9005C"/>
    <w:rPr>
      <w:color w:val="008000"/>
    </w:rPr>
  </w:style>
  <w:style w:type="paragraph" w:styleId="ListParagraph">
    <w:name w:val="List Paragraph"/>
    <w:basedOn w:val="Normal"/>
    <w:uiPriority w:val="34"/>
    <w:qFormat/>
    <w:rsid w:val="00A9005C"/>
    <w:pPr>
      <w:spacing w:after="200" w:line="276" w:lineRule="auto"/>
      <w:ind w:left="720"/>
      <w:contextualSpacing/>
    </w:pPr>
    <w:rPr>
      <w:rFonts w:ascii="Calibri" w:eastAsia="Calibri" w:hAnsi="Calibri" w:cs="Angsana New"/>
      <w:sz w:val="22"/>
      <w:szCs w:val="28"/>
    </w:rPr>
  </w:style>
  <w:style w:type="character" w:styleId="HTMLCite">
    <w:name w:val="HTML Cite"/>
    <w:uiPriority w:val="99"/>
    <w:semiHidden/>
    <w:unhideWhenUsed/>
    <w:rsid w:val="00A9005C"/>
    <w:rPr>
      <w:i w:val="0"/>
      <w:iCs w:val="0"/>
      <w:color w:val="0E774A"/>
    </w:rPr>
  </w:style>
  <w:style w:type="character" w:customStyle="1" w:styleId="schriftd1">
    <w:name w:val="schriftd1"/>
    <w:rsid w:val="00A9005C"/>
    <w:rPr>
      <w:rFonts w:ascii="Verdana" w:hAnsi="Verdana" w:hint="default"/>
      <w:b/>
      <w:bCs/>
      <w:color w:val="000000"/>
      <w:sz w:val="15"/>
      <w:szCs w:val="15"/>
    </w:rPr>
  </w:style>
  <w:style w:type="character" w:customStyle="1" w:styleId="Heading1Char">
    <w:name w:val="Heading 1 Char"/>
    <w:link w:val="Heading1"/>
    <w:uiPriority w:val="9"/>
    <w:rsid w:val="00A9005C"/>
    <w:rPr>
      <w:rFonts w:cs="Cordia New"/>
      <w:sz w:val="28"/>
      <w:szCs w:val="28"/>
      <w:u w:val="single"/>
    </w:rPr>
  </w:style>
  <w:style w:type="character" w:customStyle="1" w:styleId="addmd1">
    <w:name w:val="addmd1"/>
    <w:rsid w:val="00A9005C"/>
    <w:rPr>
      <w:rFonts w:ascii="Arial" w:hAnsi="Arial" w:cs="Arial" w:hint="default"/>
      <w:sz w:val="20"/>
      <w:szCs w:val="20"/>
    </w:rPr>
  </w:style>
  <w:style w:type="character" w:styleId="Emphasis">
    <w:name w:val="Emphasis"/>
    <w:uiPriority w:val="20"/>
    <w:qFormat/>
    <w:rsid w:val="00A9005C"/>
    <w:rPr>
      <w:i/>
      <w:iCs/>
    </w:rPr>
  </w:style>
  <w:style w:type="character" w:customStyle="1" w:styleId="f1">
    <w:name w:val="f1"/>
    <w:rsid w:val="00A9005C"/>
    <w:rPr>
      <w:color w:val="767676"/>
    </w:rPr>
  </w:style>
  <w:style w:type="paragraph" w:styleId="NoSpacing">
    <w:name w:val="No Spacing"/>
    <w:uiPriority w:val="1"/>
    <w:qFormat/>
    <w:rsid w:val="00A9005C"/>
    <w:rPr>
      <w:rFonts w:ascii="Calibri" w:eastAsia="Calibri" w:hAnsi="Calibri" w:cs="Angsana New"/>
      <w:sz w:val="22"/>
      <w:szCs w:val="28"/>
    </w:rPr>
  </w:style>
  <w:style w:type="character" w:customStyle="1" w:styleId="bc">
    <w:name w:val="bc"/>
    <w:basedOn w:val="DefaultParagraphFont"/>
    <w:rsid w:val="00A9005C"/>
  </w:style>
  <w:style w:type="character" w:customStyle="1" w:styleId="gensmall1">
    <w:name w:val="gensmall1"/>
    <w:rsid w:val="00A9005C"/>
    <w:rPr>
      <w:sz w:val="16"/>
      <w:szCs w:val="16"/>
    </w:rPr>
  </w:style>
  <w:style w:type="character" w:customStyle="1" w:styleId="topic1">
    <w:name w:val="topic1"/>
    <w:rsid w:val="00A9005C"/>
    <w:rPr>
      <w:rFonts w:ascii="Arial" w:hAnsi="Arial" w:cs="Arial" w:hint="default"/>
      <w:b/>
      <w:bCs/>
      <w:sz w:val="28"/>
      <w:szCs w:val="28"/>
    </w:rPr>
  </w:style>
  <w:style w:type="paragraph" w:customStyle="1" w:styleId="citation">
    <w:name w:val="citation"/>
    <w:basedOn w:val="Normal"/>
    <w:rsid w:val="00A9005C"/>
    <w:pPr>
      <w:spacing w:before="100" w:beforeAutospacing="1" w:after="100" w:afterAutospacing="1"/>
    </w:pPr>
    <w:rPr>
      <w:rFonts w:ascii="Times New Roman" w:eastAsia="Times New Roman" w:hAnsi="Times New Roman" w:cs="Times New Roman"/>
      <w:sz w:val="24"/>
      <w:szCs w:val="24"/>
    </w:rPr>
  </w:style>
  <w:style w:type="paragraph" w:customStyle="1" w:styleId="authlist">
    <w:name w:val="auth_list"/>
    <w:basedOn w:val="Normal"/>
    <w:rsid w:val="00A9005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05C"/>
    <w:rPr>
      <w:rFonts w:ascii="Tahoma" w:eastAsia="Calibri" w:hAnsi="Tahoma" w:cs="Angsana New"/>
      <w:sz w:val="16"/>
      <w:szCs w:val="20"/>
    </w:rPr>
  </w:style>
  <w:style w:type="character" w:customStyle="1" w:styleId="BalloonTextChar">
    <w:name w:val="Balloon Text Char"/>
    <w:link w:val="BalloonText"/>
    <w:uiPriority w:val="99"/>
    <w:semiHidden/>
    <w:rsid w:val="00A9005C"/>
    <w:rPr>
      <w:rFonts w:ascii="Tahoma" w:eastAsia="Calibri" w:hAnsi="Tahoma" w:cs="Angsana New"/>
      <w:sz w:val="16"/>
    </w:rPr>
  </w:style>
  <w:style w:type="paragraph" w:customStyle="1" w:styleId="Default">
    <w:name w:val="Default"/>
    <w:rsid w:val="00A9005C"/>
    <w:pPr>
      <w:autoSpaceDE w:val="0"/>
      <w:autoSpaceDN w:val="0"/>
      <w:adjustRightInd w:val="0"/>
    </w:pPr>
    <w:rPr>
      <w:rFonts w:ascii="Arial" w:eastAsia="Calibri" w:hAnsi="Arial" w:cs="Arial"/>
      <w:color w:val="000000"/>
      <w:sz w:val="24"/>
      <w:szCs w:val="24"/>
    </w:rPr>
  </w:style>
  <w:style w:type="paragraph" w:customStyle="1" w:styleId="FrontMatter">
    <w:name w:val="FrontMatter"/>
    <w:basedOn w:val="Default"/>
    <w:next w:val="Default"/>
    <w:uiPriority w:val="99"/>
    <w:rsid w:val="00A9005C"/>
    <w:rPr>
      <w:rFonts w:cs="Angsana New"/>
      <w:color w:val="auto"/>
    </w:rPr>
  </w:style>
  <w:style w:type="paragraph" w:styleId="NormalWeb">
    <w:name w:val="Normal (Web)"/>
    <w:basedOn w:val="Normal"/>
    <w:uiPriority w:val="99"/>
    <w:unhideWhenUsed/>
    <w:rsid w:val="00A9005C"/>
    <w:pPr>
      <w:spacing w:before="100" w:beforeAutospacing="1" w:after="100" w:afterAutospacing="1"/>
    </w:pPr>
    <w:rPr>
      <w:rFonts w:ascii="Verdana" w:eastAsia="Times New Roman" w:hAnsi="Verdana" w:cs="Times New Roman"/>
      <w:color w:val="000000"/>
      <w:sz w:val="18"/>
      <w:szCs w:val="18"/>
    </w:rPr>
  </w:style>
  <w:style w:type="character" w:customStyle="1" w:styleId="source1">
    <w:name w:val="source1"/>
    <w:rsid w:val="00A9005C"/>
    <w:rPr>
      <w:i/>
      <w:iCs/>
    </w:rPr>
  </w:style>
  <w:style w:type="character" w:customStyle="1" w:styleId="tl-document1">
    <w:name w:val="tl-document1"/>
    <w:rsid w:val="004741DD"/>
    <w:rPr>
      <w:rFonts w:ascii="Times New Roman" w:hAnsi="Times New Roman" w:cs="Times New Roman" w:hint="default"/>
      <w:b/>
      <w:bCs/>
      <w:vanish w:val="0"/>
      <w:webHidden w:val="0"/>
      <w:color w:val="000000"/>
      <w:sz w:val="30"/>
      <w:szCs w:val="30"/>
      <w:specVanish w:val="0"/>
    </w:rPr>
  </w:style>
  <w:style w:type="character" w:customStyle="1" w:styleId="capture-id">
    <w:name w:val="capture-id"/>
    <w:rsid w:val="0047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3600">
      <w:bodyDiv w:val="1"/>
      <w:marLeft w:val="0"/>
      <w:marRight w:val="0"/>
      <w:marTop w:val="0"/>
      <w:marBottom w:val="0"/>
      <w:divBdr>
        <w:top w:val="none" w:sz="0" w:space="0" w:color="auto"/>
        <w:left w:val="none" w:sz="0" w:space="0" w:color="auto"/>
        <w:bottom w:val="none" w:sz="0" w:space="0" w:color="auto"/>
        <w:right w:val="none" w:sz="0" w:space="0" w:color="auto"/>
      </w:divBdr>
    </w:div>
    <w:div w:id="230702242">
      <w:bodyDiv w:val="1"/>
      <w:marLeft w:val="0"/>
      <w:marRight w:val="0"/>
      <w:marTop w:val="0"/>
      <w:marBottom w:val="0"/>
      <w:divBdr>
        <w:top w:val="none" w:sz="0" w:space="0" w:color="auto"/>
        <w:left w:val="none" w:sz="0" w:space="0" w:color="auto"/>
        <w:bottom w:val="none" w:sz="0" w:space="0" w:color="auto"/>
        <w:right w:val="none" w:sz="0" w:space="0" w:color="auto"/>
      </w:divBdr>
    </w:div>
    <w:div w:id="623921629">
      <w:bodyDiv w:val="1"/>
      <w:marLeft w:val="0"/>
      <w:marRight w:val="150"/>
      <w:marTop w:val="0"/>
      <w:marBottom w:val="0"/>
      <w:divBdr>
        <w:top w:val="none" w:sz="0" w:space="0" w:color="auto"/>
        <w:left w:val="none" w:sz="0" w:space="0" w:color="auto"/>
        <w:bottom w:val="none" w:sz="0" w:space="0" w:color="auto"/>
        <w:right w:val="none" w:sz="0" w:space="0" w:color="auto"/>
      </w:divBdr>
      <w:divsChild>
        <w:div w:id="553195943">
          <w:marLeft w:val="0"/>
          <w:marRight w:val="0"/>
          <w:marTop w:val="0"/>
          <w:marBottom w:val="0"/>
          <w:divBdr>
            <w:top w:val="none" w:sz="0" w:space="0" w:color="auto"/>
            <w:left w:val="none" w:sz="0" w:space="0" w:color="auto"/>
            <w:bottom w:val="none" w:sz="0" w:space="0" w:color="auto"/>
            <w:right w:val="none" w:sz="0" w:space="0" w:color="auto"/>
          </w:divBdr>
          <w:divsChild>
            <w:div w:id="1107697710">
              <w:marLeft w:val="0"/>
              <w:marRight w:val="0"/>
              <w:marTop w:val="0"/>
              <w:marBottom w:val="0"/>
              <w:divBdr>
                <w:top w:val="none" w:sz="0" w:space="0" w:color="auto"/>
                <w:left w:val="none" w:sz="0" w:space="0" w:color="auto"/>
                <w:bottom w:val="none" w:sz="0" w:space="0" w:color="auto"/>
                <w:right w:val="none" w:sz="0" w:space="0" w:color="auto"/>
              </w:divBdr>
              <w:divsChild>
                <w:div w:id="1230533628">
                  <w:marLeft w:val="0"/>
                  <w:marRight w:val="0"/>
                  <w:marTop w:val="0"/>
                  <w:marBottom w:val="0"/>
                  <w:divBdr>
                    <w:top w:val="none" w:sz="0" w:space="0" w:color="auto"/>
                    <w:left w:val="none" w:sz="0" w:space="0" w:color="auto"/>
                    <w:bottom w:val="none" w:sz="0" w:space="0" w:color="auto"/>
                    <w:right w:val="none" w:sz="0" w:space="0" w:color="auto"/>
                  </w:divBdr>
                  <w:divsChild>
                    <w:div w:id="567306876">
                      <w:marLeft w:val="0"/>
                      <w:marRight w:val="0"/>
                      <w:marTop w:val="0"/>
                      <w:marBottom w:val="0"/>
                      <w:divBdr>
                        <w:top w:val="none" w:sz="0" w:space="0" w:color="auto"/>
                        <w:left w:val="none" w:sz="0" w:space="0" w:color="auto"/>
                        <w:bottom w:val="none" w:sz="0" w:space="0" w:color="auto"/>
                        <w:right w:val="none" w:sz="0" w:space="0" w:color="auto"/>
                      </w:divBdr>
                      <w:divsChild>
                        <w:div w:id="1242714639">
                          <w:marLeft w:val="0"/>
                          <w:marRight w:val="0"/>
                          <w:marTop w:val="0"/>
                          <w:marBottom w:val="0"/>
                          <w:divBdr>
                            <w:top w:val="none" w:sz="0" w:space="0" w:color="auto"/>
                            <w:left w:val="none" w:sz="0" w:space="0" w:color="auto"/>
                            <w:bottom w:val="none" w:sz="0" w:space="0" w:color="auto"/>
                            <w:right w:val="none" w:sz="0" w:space="0" w:color="auto"/>
                          </w:divBdr>
                          <w:divsChild>
                            <w:div w:id="15738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03414">
      <w:bodyDiv w:val="1"/>
      <w:marLeft w:val="0"/>
      <w:marRight w:val="150"/>
      <w:marTop w:val="0"/>
      <w:marBottom w:val="0"/>
      <w:divBdr>
        <w:top w:val="none" w:sz="0" w:space="0" w:color="auto"/>
        <w:left w:val="none" w:sz="0" w:space="0" w:color="auto"/>
        <w:bottom w:val="none" w:sz="0" w:space="0" w:color="auto"/>
        <w:right w:val="none" w:sz="0" w:space="0" w:color="auto"/>
      </w:divBdr>
      <w:divsChild>
        <w:div w:id="1460686505">
          <w:marLeft w:val="0"/>
          <w:marRight w:val="0"/>
          <w:marTop w:val="0"/>
          <w:marBottom w:val="0"/>
          <w:divBdr>
            <w:top w:val="none" w:sz="0" w:space="0" w:color="auto"/>
            <w:left w:val="none" w:sz="0" w:space="0" w:color="auto"/>
            <w:bottom w:val="none" w:sz="0" w:space="0" w:color="auto"/>
            <w:right w:val="none" w:sz="0" w:space="0" w:color="auto"/>
          </w:divBdr>
          <w:divsChild>
            <w:div w:id="424113649">
              <w:marLeft w:val="0"/>
              <w:marRight w:val="0"/>
              <w:marTop w:val="0"/>
              <w:marBottom w:val="0"/>
              <w:divBdr>
                <w:top w:val="none" w:sz="0" w:space="0" w:color="auto"/>
                <w:left w:val="none" w:sz="0" w:space="0" w:color="auto"/>
                <w:bottom w:val="none" w:sz="0" w:space="0" w:color="auto"/>
                <w:right w:val="none" w:sz="0" w:space="0" w:color="auto"/>
              </w:divBdr>
              <w:divsChild>
                <w:div w:id="1263611795">
                  <w:marLeft w:val="0"/>
                  <w:marRight w:val="0"/>
                  <w:marTop w:val="0"/>
                  <w:marBottom w:val="0"/>
                  <w:divBdr>
                    <w:top w:val="none" w:sz="0" w:space="0" w:color="auto"/>
                    <w:left w:val="none" w:sz="0" w:space="0" w:color="auto"/>
                    <w:bottom w:val="none" w:sz="0" w:space="0" w:color="auto"/>
                    <w:right w:val="none" w:sz="0" w:space="0" w:color="auto"/>
                  </w:divBdr>
                  <w:divsChild>
                    <w:div w:id="996761231">
                      <w:marLeft w:val="0"/>
                      <w:marRight w:val="0"/>
                      <w:marTop w:val="0"/>
                      <w:marBottom w:val="0"/>
                      <w:divBdr>
                        <w:top w:val="none" w:sz="0" w:space="0" w:color="auto"/>
                        <w:left w:val="none" w:sz="0" w:space="0" w:color="auto"/>
                        <w:bottom w:val="none" w:sz="0" w:space="0" w:color="auto"/>
                        <w:right w:val="none" w:sz="0" w:space="0" w:color="auto"/>
                      </w:divBdr>
                      <w:divsChild>
                        <w:div w:id="1320839573">
                          <w:marLeft w:val="0"/>
                          <w:marRight w:val="0"/>
                          <w:marTop w:val="0"/>
                          <w:marBottom w:val="0"/>
                          <w:divBdr>
                            <w:top w:val="none" w:sz="0" w:space="0" w:color="auto"/>
                            <w:left w:val="none" w:sz="0" w:space="0" w:color="auto"/>
                            <w:bottom w:val="none" w:sz="0" w:space="0" w:color="auto"/>
                            <w:right w:val="none" w:sz="0" w:space="0" w:color="auto"/>
                          </w:divBdr>
                          <w:divsChild>
                            <w:div w:id="1787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80383">
      <w:bodyDiv w:val="1"/>
      <w:marLeft w:val="0"/>
      <w:marRight w:val="150"/>
      <w:marTop w:val="0"/>
      <w:marBottom w:val="0"/>
      <w:divBdr>
        <w:top w:val="none" w:sz="0" w:space="0" w:color="auto"/>
        <w:left w:val="none" w:sz="0" w:space="0" w:color="auto"/>
        <w:bottom w:val="none" w:sz="0" w:space="0" w:color="auto"/>
        <w:right w:val="none" w:sz="0" w:space="0" w:color="auto"/>
      </w:divBdr>
      <w:divsChild>
        <w:div w:id="1550334371">
          <w:marLeft w:val="0"/>
          <w:marRight w:val="0"/>
          <w:marTop w:val="0"/>
          <w:marBottom w:val="0"/>
          <w:divBdr>
            <w:top w:val="none" w:sz="0" w:space="0" w:color="auto"/>
            <w:left w:val="none" w:sz="0" w:space="0" w:color="auto"/>
            <w:bottom w:val="none" w:sz="0" w:space="0" w:color="auto"/>
            <w:right w:val="none" w:sz="0" w:space="0" w:color="auto"/>
          </w:divBdr>
          <w:divsChild>
            <w:div w:id="244799777">
              <w:marLeft w:val="0"/>
              <w:marRight w:val="0"/>
              <w:marTop w:val="0"/>
              <w:marBottom w:val="0"/>
              <w:divBdr>
                <w:top w:val="none" w:sz="0" w:space="0" w:color="auto"/>
                <w:left w:val="none" w:sz="0" w:space="0" w:color="auto"/>
                <w:bottom w:val="none" w:sz="0" w:space="0" w:color="auto"/>
                <w:right w:val="none" w:sz="0" w:space="0" w:color="auto"/>
              </w:divBdr>
              <w:divsChild>
                <w:div w:id="335348841">
                  <w:marLeft w:val="0"/>
                  <w:marRight w:val="0"/>
                  <w:marTop w:val="0"/>
                  <w:marBottom w:val="0"/>
                  <w:divBdr>
                    <w:top w:val="none" w:sz="0" w:space="0" w:color="auto"/>
                    <w:left w:val="none" w:sz="0" w:space="0" w:color="auto"/>
                    <w:bottom w:val="none" w:sz="0" w:space="0" w:color="auto"/>
                    <w:right w:val="none" w:sz="0" w:space="0" w:color="auto"/>
                  </w:divBdr>
                  <w:divsChild>
                    <w:div w:id="352196427">
                      <w:marLeft w:val="0"/>
                      <w:marRight w:val="0"/>
                      <w:marTop w:val="0"/>
                      <w:marBottom w:val="0"/>
                      <w:divBdr>
                        <w:top w:val="none" w:sz="0" w:space="0" w:color="auto"/>
                        <w:left w:val="none" w:sz="0" w:space="0" w:color="auto"/>
                        <w:bottom w:val="none" w:sz="0" w:space="0" w:color="auto"/>
                        <w:right w:val="none" w:sz="0" w:space="0" w:color="auto"/>
                      </w:divBdr>
                      <w:divsChild>
                        <w:div w:id="791558506">
                          <w:marLeft w:val="0"/>
                          <w:marRight w:val="0"/>
                          <w:marTop w:val="0"/>
                          <w:marBottom w:val="0"/>
                          <w:divBdr>
                            <w:top w:val="none" w:sz="0" w:space="0" w:color="auto"/>
                            <w:left w:val="none" w:sz="0" w:space="0" w:color="auto"/>
                            <w:bottom w:val="none" w:sz="0" w:space="0" w:color="auto"/>
                            <w:right w:val="none" w:sz="0" w:space="0" w:color="auto"/>
                          </w:divBdr>
                          <w:divsChild>
                            <w:div w:id="14447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5615">
      <w:bodyDiv w:val="1"/>
      <w:marLeft w:val="0"/>
      <w:marRight w:val="0"/>
      <w:marTop w:val="0"/>
      <w:marBottom w:val="0"/>
      <w:divBdr>
        <w:top w:val="none" w:sz="0" w:space="0" w:color="auto"/>
        <w:left w:val="none" w:sz="0" w:space="0" w:color="auto"/>
        <w:bottom w:val="none" w:sz="0" w:space="0" w:color="auto"/>
        <w:right w:val="none" w:sz="0" w:space="0" w:color="auto"/>
      </w:divBdr>
      <w:divsChild>
        <w:div w:id="342778408">
          <w:marLeft w:val="0"/>
          <w:marRight w:val="0"/>
          <w:marTop w:val="0"/>
          <w:marBottom w:val="0"/>
          <w:divBdr>
            <w:top w:val="single" w:sz="2" w:space="0" w:color="2E2E2E"/>
            <w:left w:val="single" w:sz="2" w:space="0" w:color="2E2E2E"/>
            <w:bottom w:val="single" w:sz="2" w:space="0" w:color="2E2E2E"/>
            <w:right w:val="single" w:sz="2" w:space="0" w:color="2E2E2E"/>
          </w:divBdr>
          <w:divsChild>
            <w:div w:id="167671513">
              <w:marLeft w:val="0"/>
              <w:marRight w:val="0"/>
              <w:marTop w:val="0"/>
              <w:marBottom w:val="0"/>
              <w:divBdr>
                <w:top w:val="single" w:sz="6" w:space="0" w:color="C9C9C9"/>
                <w:left w:val="none" w:sz="0" w:space="0" w:color="auto"/>
                <w:bottom w:val="none" w:sz="0" w:space="0" w:color="auto"/>
                <w:right w:val="none" w:sz="0" w:space="0" w:color="auto"/>
              </w:divBdr>
              <w:divsChild>
                <w:div w:id="1276130418">
                  <w:marLeft w:val="0"/>
                  <w:marRight w:val="0"/>
                  <w:marTop w:val="0"/>
                  <w:marBottom w:val="0"/>
                  <w:divBdr>
                    <w:top w:val="none" w:sz="0" w:space="0" w:color="auto"/>
                    <w:left w:val="none" w:sz="0" w:space="0" w:color="auto"/>
                    <w:bottom w:val="none" w:sz="0" w:space="0" w:color="auto"/>
                    <w:right w:val="none" w:sz="0" w:space="0" w:color="auto"/>
                  </w:divBdr>
                  <w:divsChild>
                    <w:div w:id="912589172">
                      <w:marLeft w:val="0"/>
                      <w:marRight w:val="0"/>
                      <w:marTop w:val="0"/>
                      <w:marBottom w:val="0"/>
                      <w:divBdr>
                        <w:top w:val="none" w:sz="0" w:space="0" w:color="auto"/>
                        <w:left w:val="none" w:sz="0" w:space="0" w:color="auto"/>
                        <w:bottom w:val="none" w:sz="0" w:space="0" w:color="auto"/>
                        <w:right w:val="none" w:sz="0" w:space="0" w:color="auto"/>
                      </w:divBdr>
                      <w:divsChild>
                        <w:div w:id="217859438">
                          <w:marLeft w:val="0"/>
                          <w:marRight w:val="0"/>
                          <w:marTop w:val="225"/>
                          <w:marBottom w:val="180"/>
                          <w:divBdr>
                            <w:top w:val="single" w:sz="6" w:space="0" w:color="D7D7D7"/>
                            <w:left w:val="single" w:sz="2" w:space="0" w:color="D7D7D7"/>
                            <w:bottom w:val="single" w:sz="6" w:space="0" w:color="D7D7D7"/>
                            <w:right w:val="single" w:sz="2" w:space="0" w:color="D7D7D7"/>
                          </w:divBdr>
                          <w:divsChild>
                            <w:div w:id="1438712589">
                              <w:marLeft w:val="0"/>
                              <w:marRight w:val="0"/>
                              <w:marTop w:val="0"/>
                              <w:marBottom w:val="0"/>
                              <w:divBdr>
                                <w:top w:val="none" w:sz="0" w:space="0" w:color="auto"/>
                                <w:left w:val="none" w:sz="0" w:space="0" w:color="auto"/>
                                <w:bottom w:val="none" w:sz="0" w:space="0" w:color="auto"/>
                                <w:right w:val="none" w:sz="0" w:space="0" w:color="auto"/>
                              </w:divBdr>
                            </w:div>
                            <w:div w:id="1440636290">
                              <w:marLeft w:val="0"/>
                              <w:marRight w:val="0"/>
                              <w:marTop w:val="0"/>
                              <w:marBottom w:val="0"/>
                              <w:divBdr>
                                <w:top w:val="none" w:sz="0" w:space="0" w:color="auto"/>
                                <w:left w:val="none" w:sz="0" w:space="0" w:color="auto"/>
                                <w:bottom w:val="none" w:sz="0" w:space="0" w:color="auto"/>
                                <w:right w:val="none" w:sz="0" w:space="0" w:color="auto"/>
                              </w:divBdr>
                              <w:divsChild>
                                <w:div w:id="14717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8406">
                          <w:marLeft w:val="0"/>
                          <w:marRight w:val="0"/>
                          <w:marTop w:val="0"/>
                          <w:marBottom w:val="0"/>
                          <w:divBdr>
                            <w:top w:val="none" w:sz="0" w:space="0" w:color="auto"/>
                            <w:left w:val="none" w:sz="0" w:space="0" w:color="auto"/>
                            <w:bottom w:val="none" w:sz="0" w:space="0" w:color="auto"/>
                            <w:right w:val="none" w:sz="0" w:space="0" w:color="auto"/>
                          </w:divBdr>
                          <w:divsChild>
                            <w:div w:id="7916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89857">
      <w:bodyDiv w:val="1"/>
      <w:marLeft w:val="0"/>
      <w:marRight w:val="150"/>
      <w:marTop w:val="0"/>
      <w:marBottom w:val="0"/>
      <w:divBdr>
        <w:top w:val="none" w:sz="0" w:space="0" w:color="auto"/>
        <w:left w:val="none" w:sz="0" w:space="0" w:color="auto"/>
        <w:bottom w:val="none" w:sz="0" w:space="0" w:color="auto"/>
        <w:right w:val="none" w:sz="0" w:space="0" w:color="auto"/>
      </w:divBdr>
      <w:divsChild>
        <w:div w:id="325019534">
          <w:marLeft w:val="0"/>
          <w:marRight w:val="0"/>
          <w:marTop w:val="0"/>
          <w:marBottom w:val="0"/>
          <w:divBdr>
            <w:top w:val="none" w:sz="0" w:space="0" w:color="auto"/>
            <w:left w:val="none" w:sz="0" w:space="0" w:color="auto"/>
            <w:bottom w:val="none" w:sz="0" w:space="0" w:color="auto"/>
            <w:right w:val="none" w:sz="0" w:space="0" w:color="auto"/>
          </w:divBdr>
          <w:divsChild>
            <w:div w:id="1300721479">
              <w:marLeft w:val="0"/>
              <w:marRight w:val="0"/>
              <w:marTop w:val="0"/>
              <w:marBottom w:val="0"/>
              <w:divBdr>
                <w:top w:val="none" w:sz="0" w:space="0" w:color="auto"/>
                <w:left w:val="none" w:sz="0" w:space="0" w:color="auto"/>
                <w:bottom w:val="none" w:sz="0" w:space="0" w:color="auto"/>
                <w:right w:val="none" w:sz="0" w:space="0" w:color="auto"/>
              </w:divBdr>
              <w:divsChild>
                <w:div w:id="125589765">
                  <w:marLeft w:val="0"/>
                  <w:marRight w:val="0"/>
                  <w:marTop w:val="0"/>
                  <w:marBottom w:val="0"/>
                  <w:divBdr>
                    <w:top w:val="none" w:sz="0" w:space="0" w:color="auto"/>
                    <w:left w:val="none" w:sz="0" w:space="0" w:color="auto"/>
                    <w:bottom w:val="none" w:sz="0" w:space="0" w:color="auto"/>
                    <w:right w:val="none" w:sz="0" w:space="0" w:color="auto"/>
                  </w:divBdr>
                  <w:divsChild>
                    <w:div w:id="2071489861">
                      <w:marLeft w:val="0"/>
                      <w:marRight w:val="0"/>
                      <w:marTop w:val="0"/>
                      <w:marBottom w:val="0"/>
                      <w:divBdr>
                        <w:top w:val="none" w:sz="0" w:space="0" w:color="auto"/>
                        <w:left w:val="none" w:sz="0" w:space="0" w:color="auto"/>
                        <w:bottom w:val="none" w:sz="0" w:space="0" w:color="auto"/>
                        <w:right w:val="none" w:sz="0" w:space="0" w:color="auto"/>
                      </w:divBdr>
                      <w:divsChild>
                        <w:div w:id="396515553">
                          <w:marLeft w:val="0"/>
                          <w:marRight w:val="0"/>
                          <w:marTop w:val="0"/>
                          <w:marBottom w:val="0"/>
                          <w:divBdr>
                            <w:top w:val="none" w:sz="0" w:space="0" w:color="auto"/>
                            <w:left w:val="none" w:sz="0" w:space="0" w:color="auto"/>
                            <w:bottom w:val="none" w:sz="0" w:space="0" w:color="auto"/>
                            <w:right w:val="none" w:sz="0" w:space="0" w:color="auto"/>
                          </w:divBdr>
                          <w:divsChild>
                            <w:div w:id="5673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03110">
      <w:bodyDiv w:val="1"/>
      <w:marLeft w:val="0"/>
      <w:marRight w:val="150"/>
      <w:marTop w:val="0"/>
      <w:marBottom w:val="0"/>
      <w:divBdr>
        <w:top w:val="none" w:sz="0" w:space="0" w:color="auto"/>
        <w:left w:val="none" w:sz="0" w:space="0" w:color="auto"/>
        <w:bottom w:val="none" w:sz="0" w:space="0" w:color="auto"/>
        <w:right w:val="none" w:sz="0" w:space="0" w:color="auto"/>
      </w:divBdr>
      <w:divsChild>
        <w:div w:id="291638012">
          <w:marLeft w:val="0"/>
          <w:marRight w:val="0"/>
          <w:marTop w:val="0"/>
          <w:marBottom w:val="0"/>
          <w:divBdr>
            <w:top w:val="none" w:sz="0" w:space="0" w:color="auto"/>
            <w:left w:val="none" w:sz="0" w:space="0" w:color="auto"/>
            <w:bottom w:val="none" w:sz="0" w:space="0" w:color="auto"/>
            <w:right w:val="none" w:sz="0" w:space="0" w:color="auto"/>
          </w:divBdr>
          <w:divsChild>
            <w:div w:id="1821724211">
              <w:marLeft w:val="0"/>
              <w:marRight w:val="0"/>
              <w:marTop w:val="0"/>
              <w:marBottom w:val="0"/>
              <w:divBdr>
                <w:top w:val="none" w:sz="0" w:space="0" w:color="auto"/>
                <w:left w:val="none" w:sz="0" w:space="0" w:color="auto"/>
                <w:bottom w:val="none" w:sz="0" w:space="0" w:color="auto"/>
                <w:right w:val="none" w:sz="0" w:space="0" w:color="auto"/>
              </w:divBdr>
              <w:divsChild>
                <w:div w:id="1016077488">
                  <w:marLeft w:val="0"/>
                  <w:marRight w:val="0"/>
                  <w:marTop w:val="0"/>
                  <w:marBottom w:val="0"/>
                  <w:divBdr>
                    <w:top w:val="none" w:sz="0" w:space="0" w:color="auto"/>
                    <w:left w:val="none" w:sz="0" w:space="0" w:color="auto"/>
                    <w:bottom w:val="none" w:sz="0" w:space="0" w:color="auto"/>
                    <w:right w:val="none" w:sz="0" w:space="0" w:color="auto"/>
                  </w:divBdr>
                  <w:divsChild>
                    <w:div w:id="1386757119">
                      <w:marLeft w:val="0"/>
                      <w:marRight w:val="0"/>
                      <w:marTop w:val="0"/>
                      <w:marBottom w:val="0"/>
                      <w:divBdr>
                        <w:top w:val="none" w:sz="0" w:space="0" w:color="auto"/>
                        <w:left w:val="none" w:sz="0" w:space="0" w:color="auto"/>
                        <w:bottom w:val="none" w:sz="0" w:space="0" w:color="auto"/>
                        <w:right w:val="none" w:sz="0" w:space="0" w:color="auto"/>
                      </w:divBdr>
                      <w:divsChild>
                        <w:div w:id="1167399328">
                          <w:marLeft w:val="0"/>
                          <w:marRight w:val="0"/>
                          <w:marTop w:val="0"/>
                          <w:marBottom w:val="0"/>
                          <w:divBdr>
                            <w:top w:val="none" w:sz="0" w:space="0" w:color="auto"/>
                            <w:left w:val="none" w:sz="0" w:space="0" w:color="auto"/>
                            <w:bottom w:val="none" w:sz="0" w:space="0" w:color="auto"/>
                            <w:right w:val="none" w:sz="0" w:space="0" w:color="auto"/>
                          </w:divBdr>
                          <w:divsChild>
                            <w:div w:id="1054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53620">
      <w:bodyDiv w:val="1"/>
      <w:marLeft w:val="0"/>
      <w:marRight w:val="150"/>
      <w:marTop w:val="0"/>
      <w:marBottom w:val="0"/>
      <w:divBdr>
        <w:top w:val="none" w:sz="0" w:space="0" w:color="auto"/>
        <w:left w:val="none" w:sz="0" w:space="0" w:color="auto"/>
        <w:bottom w:val="none" w:sz="0" w:space="0" w:color="auto"/>
        <w:right w:val="none" w:sz="0" w:space="0" w:color="auto"/>
      </w:divBdr>
      <w:divsChild>
        <w:div w:id="417751443">
          <w:marLeft w:val="0"/>
          <w:marRight w:val="0"/>
          <w:marTop w:val="0"/>
          <w:marBottom w:val="0"/>
          <w:divBdr>
            <w:top w:val="none" w:sz="0" w:space="0" w:color="auto"/>
            <w:left w:val="none" w:sz="0" w:space="0" w:color="auto"/>
            <w:bottom w:val="none" w:sz="0" w:space="0" w:color="auto"/>
            <w:right w:val="none" w:sz="0" w:space="0" w:color="auto"/>
          </w:divBdr>
          <w:divsChild>
            <w:div w:id="324474212">
              <w:marLeft w:val="0"/>
              <w:marRight w:val="0"/>
              <w:marTop w:val="0"/>
              <w:marBottom w:val="0"/>
              <w:divBdr>
                <w:top w:val="none" w:sz="0" w:space="0" w:color="auto"/>
                <w:left w:val="none" w:sz="0" w:space="0" w:color="auto"/>
                <w:bottom w:val="none" w:sz="0" w:space="0" w:color="auto"/>
                <w:right w:val="none" w:sz="0" w:space="0" w:color="auto"/>
              </w:divBdr>
              <w:divsChild>
                <w:div w:id="2028095378">
                  <w:marLeft w:val="0"/>
                  <w:marRight w:val="0"/>
                  <w:marTop w:val="0"/>
                  <w:marBottom w:val="0"/>
                  <w:divBdr>
                    <w:top w:val="none" w:sz="0" w:space="0" w:color="auto"/>
                    <w:left w:val="none" w:sz="0" w:space="0" w:color="auto"/>
                    <w:bottom w:val="none" w:sz="0" w:space="0" w:color="auto"/>
                    <w:right w:val="none" w:sz="0" w:space="0" w:color="auto"/>
                  </w:divBdr>
                  <w:divsChild>
                    <w:div w:id="743995600">
                      <w:marLeft w:val="0"/>
                      <w:marRight w:val="0"/>
                      <w:marTop w:val="0"/>
                      <w:marBottom w:val="0"/>
                      <w:divBdr>
                        <w:top w:val="none" w:sz="0" w:space="0" w:color="auto"/>
                        <w:left w:val="none" w:sz="0" w:space="0" w:color="auto"/>
                        <w:bottom w:val="none" w:sz="0" w:space="0" w:color="auto"/>
                        <w:right w:val="none" w:sz="0" w:space="0" w:color="auto"/>
                      </w:divBdr>
                      <w:divsChild>
                        <w:div w:id="1383405526">
                          <w:marLeft w:val="0"/>
                          <w:marRight w:val="0"/>
                          <w:marTop w:val="0"/>
                          <w:marBottom w:val="0"/>
                          <w:divBdr>
                            <w:top w:val="none" w:sz="0" w:space="0" w:color="auto"/>
                            <w:left w:val="none" w:sz="0" w:space="0" w:color="auto"/>
                            <w:bottom w:val="none" w:sz="0" w:space="0" w:color="auto"/>
                            <w:right w:val="none" w:sz="0" w:space="0" w:color="auto"/>
                          </w:divBdr>
                          <w:divsChild>
                            <w:div w:id="1916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opus.com.ejournal.mahidol.ac.th/authid/detail.url?origin=resultslist&amp;authorId=36166238500&amp;zone=" TargetMode="External"/><Relationship Id="rId13" Type="http://schemas.openxmlformats.org/officeDocument/2006/relationships/hyperlink" Target="http://www.scopus.com.ejournal.mahidol.ac.th/record/display.url?eid=2-s2.0-84857449152&amp;origin=resultslist&amp;sort=plf-f&amp;src=s&amp;st1=wongsirichat&amp;st2=n&amp;nlo=1&amp;nlr=20&amp;nls=count-f&amp;sid=RAU5uK1erJ1a1_qQzexYBEf%3a93&amp;sot=anl&amp;sdt=aut&amp;sl=44&amp;s=AU-ID%28%22Wongsirichat%2c+Natthamet%22+37000231600%29&amp;relpos=1&amp;relpos=1&amp;searchTerm=AU-ID(\%22Wongsirichat,%20Natthamet\%22%2037000231600)" TargetMode="External"/><Relationship Id="rId18" Type="http://schemas.openxmlformats.org/officeDocument/2006/relationships/hyperlink" Target="http://www.scopus.com.ejournal.mahidol.ac.th/authid/detail.url?origin=resultslist&amp;authorId=54792724300&amp;zone=" TargetMode="External"/><Relationship Id="rId26" Type="http://schemas.openxmlformats.org/officeDocument/2006/relationships/hyperlink" Target="http://dx.doi.org/10.17245/jdapm.2016.16.1.17" TargetMode="External"/><Relationship Id="rId3" Type="http://schemas.openxmlformats.org/officeDocument/2006/relationships/styles" Target="styles.xml"/><Relationship Id="rId21" Type="http://schemas.openxmlformats.org/officeDocument/2006/relationships/hyperlink" Target="http://www.scopus.com.ejournal.mahidol.ac.th/source/sourceInfo.url?sourceId=25629&amp;origin=resultslist" TargetMode="External"/><Relationship Id="rId34" Type="http://schemas.openxmlformats.org/officeDocument/2006/relationships/fontTable" Target="fontTable.xml"/><Relationship Id="rId7" Type="http://schemas.openxmlformats.org/officeDocument/2006/relationships/hyperlink" Target="http://www.sciencedirect.com" TargetMode="External"/><Relationship Id="rId12" Type="http://schemas.openxmlformats.org/officeDocument/2006/relationships/hyperlink" Target="http://www.scopus.com.ejournal.mahidol.ac.th/authid/detail.url?origin=resultslist&amp;authorId=37000231600&amp;zone=" TargetMode="External"/><Relationship Id="rId17" Type="http://schemas.openxmlformats.org/officeDocument/2006/relationships/hyperlink" Target="http://www.scopus.com.ejournal.mahidol.ac.th/authid/detail.url?origin=resultslist&amp;authorId=37011175000&amp;zone=" TargetMode="External"/><Relationship Id="rId25" Type="http://schemas.openxmlformats.org/officeDocument/2006/relationships/hyperlink" Target="http://dx.doi.org/10.17245/jdapm.2015.15.2.69" TargetMode="External"/><Relationship Id="rId33" Type="http://schemas.openxmlformats.org/officeDocument/2006/relationships/hyperlink" Target="https://doi.org/10.17245/jdapm.2016.16.4.273" TargetMode="External"/><Relationship Id="rId2" Type="http://schemas.openxmlformats.org/officeDocument/2006/relationships/numbering" Target="numbering.xml"/><Relationship Id="rId16" Type="http://schemas.openxmlformats.org/officeDocument/2006/relationships/hyperlink" Target="http://www.scopus.com.ejournal.mahidol.ac.th/authid/detail.url?origin=resultslist&amp;authorId=13408302000&amp;zone=" TargetMode="External"/><Relationship Id="rId20" Type="http://schemas.openxmlformats.org/officeDocument/2006/relationships/hyperlink" Target="http://www.scopus.com.ejournal.mahidol.ac.th/record/display.url?eid=2-s2.0-84858150511&amp;origin=resultslist&amp;sort=plf-f&amp;src=s&amp;st1=wongsirichat&amp;st2=n&amp;nlo=1&amp;nlr=20&amp;nls=count-f&amp;sid=RAU5uK1erJ1a1_qQzexYBEf%3a93&amp;sot=anl&amp;sdt=aut&amp;sl=44&amp;s=AU-ID%28%22Wongsirichat%2c+Natthamet%22+37000231600%29&amp;relpos=0&amp;relpos=0&amp;searchTerm=AU-ID(\%22Wongsirichat,%20Natthamet\%22%2037000231600)" TargetMode="External"/><Relationship Id="rId29" Type="http://schemas.openxmlformats.org/officeDocument/2006/relationships/hyperlink" Target="http://dx.doi.org/10.17245/jdapm.2016.16.2.11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opus.com.ejournal.mahidol.ac.th/authid/detail.url?origin=resultslist&amp;authorId=6602583630&amp;zone=" TargetMode="External"/><Relationship Id="rId24" Type="http://schemas.openxmlformats.org/officeDocument/2006/relationships/hyperlink" Target="http://dx.doi.org/10.17245/jdapm.2015.15.3.121" TargetMode="External"/><Relationship Id="rId32" Type="http://schemas.openxmlformats.org/officeDocument/2006/relationships/hyperlink" Target="https://doi.org/10.17245/jdapm.2017.17.1.47" TargetMode="External"/><Relationship Id="rId5" Type="http://schemas.openxmlformats.org/officeDocument/2006/relationships/webSettings" Target="webSettings.xml"/><Relationship Id="rId15" Type="http://schemas.openxmlformats.org/officeDocument/2006/relationships/hyperlink" Target="http://dx.doi.org/10.1016/j.ijom.2011.12.011" TargetMode="External"/><Relationship Id="rId23" Type="http://schemas.openxmlformats.org/officeDocument/2006/relationships/hyperlink" Target="http://dx.doi.org/10.1016/j.ajoms.2012.05.003" TargetMode="External"/><Relationship Id="rId28" Type="http://schemas.openxmlformats.org/officeDocument/2006/relationships/hyperlink" Target="http://dx.doi.org/10.17245/jdapm.2016.16.2.95" TargetMode="External"/><Relationship Id="rId10" Type="http://schemas.openxmlformats.org/officeDocument/2006/relationships/hyperlink" Target="http://www.scopus.com.ejournal.mahidol.ac.th/authid/detail.url?origin=resultslist&amp;authorId=54793665100&amp;zone=" TargetMode="External"/><Relationship Id="rId19" Type="http://schemas.openxmlformats.org/officeDocument/2006/relationships/hyperlink" Target="http://www.scopus.com.ejournal.mahidol.ac.th/authid/detail.url?origin=resultslist&amp;authorId=37000231600&amp;zone=" TargetMode="External"/><Relationship Id="rId31" Type="http://schemas.openxmlformats.org/officeDocument/2006/relationships/hyperlink" Target="https://doi.org/10.17245/jdapm.2017.17.1.29" TargetMode="External"/><Relationship Id="rId4" Type="http://schemas.openxmlformats.org/officeDocument/2006/relationships/settings" Target="settings.xml"/><Relationship Id="rId9" Type="http://schemas.openxmlformats.org/officeDocument/2006/relationships/hyperlink" Target="http://www.scopus.com.ejournal.mahidol.ac.th/authid/detail.url?origin=resultslist&amp;authorId=13408302000&amp;zone=" TargetMode="External"/><Relationship Id="rId14" Type="http://schemas.openxmlformats.org/officeDocument/2006/relationships/hyperlink" Target="http://www.scopus.com.ejournal.mahidol.ac.th/source/sourceInfo.url?sourceId=25629&amp;origin=resultslist" TargetMode="External"/><Relationship Id="rId22" Type="http://schemas.openxmlformats.org/officeDocument/2006/relationships/hyperlink" Target="http://dx.doi.org/10.1016/j.ijom.2011.12.014" TargetMode="External"/><Relationship Id="rId27" Type="http://schemas.openxmlformats.org/officeDocument/2006/relationships/hyperlink" Target="http://www.sciencedirect.com/science/journal/22125558" TargetMode="External"/><Relationship Id="rId30" Type="http://schemas.openxmlformats.org/officeDocument/2006/relationships/hyperlink" Target="http://dx.doi.org/10.17245/jdapm.2016.16.2.13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DF60-3A39-4D20-A8B0-C9BF612A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4244</Words>
  <Characters>24195</Characters>
  <Application>Microsoft Office Word</Application>
  <DocSecurity>0</DocSecurity>
  <Lines>201</Lines>
  <Paragraphs>56</Paragraphs>
  <ScaleCrop>false</ScaleCrop>
  <HeadingPairs>
    <vt:vector size="4" baseType="variant">
      <vt:variant>
        <vt:lpstr>Title</vt:lpstr>
      </vt:variant>
      <vt:variant>
        <vt:i4>1</vt:i4>
      </vt:variant>
      <vt:variant>
        <vt:lpstr>ชื่อ</vt:lpstr>
      </vt:variant>
      <vt:variant>
        <vt:i4>1</vt:i4>
      </vt:variant>
    </vt:vector>
  </HeadingPairs>
  <TitlesOfParts>
    <vt:vector size="2" baseType="lpstr">
      <vt:lpstr>แบบประวัติส่วนตัวและผลงานทางวิชาการ</vt:lpstr>
      <vt:lpstr>แบบประวัติส่วนตัวและผลงานทางวิชาการ</vt:lpstr>
    </vt:vector>
  </TitlesOfParts>
  <Company>com7</Company>
  <LinksUpToDate>false</LinksUpToDate>
  <CharactersWithSpaces>28383</CharactersWithSpaces>
  <SharedDoc>false</SharedDoc>
  <HLinks>
    <vt:vector size="162" baseType="variant">
      <vt:variant>
        <vt:i4>4390988</vt:i4>
      </vt:variant>
      <vt:variant>
        <vt:i4>78</vt:i4>
      </vt:variant>
      <vt:variant>
        <vt:i4>0</vt:i4>
      </vt:variant>
      <vt:variant>
        <vt:i4>5</vt:i4>
      </vt:variant>
      <vt:variant>
        <vt:lpwstr>https://doi.org/10.17245/jdapm.2016.16.4.273</vt:lpwstr>
      </vt:variant>
      <vt:variant>
        <vt:lpwstr/>
      </vt:variant>
      <vt:variant>
        <vt:i4>7471226</vt:i4>
      </vt:variant>
      <vt:variant>
        <vt:i4>75</vt:i4>
      </vt:variant>
      <vt:variant>
        <vt:i4>0</vt:i4>
      </vt:variant>
      <vt:variant>
        <vt:i4>5</vt:i4>
      </vt:variant>
      <vt:variant>
        <vt:lpwstr>https://doi.org/10.17245/jdapm.2017.17.1.47</vt:lpwstr>
      </vt:variant>
      <vt:variant>
        <vt:lpwstr/>
      </vt:variant>
      <vt:variant>
        <vt:i4>7602298</vt:i4>
      </vt:variant>
      <vt:variant>
        <vt:i4>72</vt:i4>
      </vt:variant>
      <vt:variant>
        <vt:i4>0</vt:i4>
      </vt:variant>
      <vt:variant>
        <vt:i4>5</vt:i4>
      </vt:variant>
      <vt:variant>
        <vt:lpwstr>https://doi.org/10.17245/jdapm.2017.17.1.29</vt:lpwstr>
      </vt:variant>
      <vt:variant>
        <vt:lpwstr/>
      </vt:variant>
      <vt:variant>
        <vt:i4>3407993</vt:i4>
      </vt:variant>
      <vt:variant>
        <vt:i4>69</vt:i4>
      </vt:variant>
      <vt:variant>
        <vt:i4>0</vt:i4>
      </vt:variant>
      <vt:variant>
        <vt:i4>5</vt:i4>
      </vt:variant>
      <vt:variant>
        <vt:lpwstr>http://dx.doi.org/10.17245/jdapm.2016.16.2.131</vt:lpwstr>
      </vt:variant>
      <vt:variant>
        <vt:lpwstr/>
      </vt:variant>
      <vt:variant>
        <vt:i4>3407995</vt:i4>
      </vt:variant>
      <vt:variant>
        <vt:i4>66</vt:i4>
      </vt:variant>
      <vt:variant>
        <vt:i4>0</vt:i4>
      </vt:variant>
      <vt:variant>
        <vt:i4>5</vt:i4>
      </vt:variant>
      <vt:variant>
        <vt:lpwstr>http://dx.doi.org/10.17245/jdapm.2016.16.2.111</vt:lpwstr>
      </vt:variant>
      <vt:variant>
        <vt:lpwstr/>
      </vt:variant>
      <vt:variant>
        <vt:i4>852042</vt:i4>
      </vt:variant>
      <vt:variant>
        <vt:i4>63</vt:i4>
      </vt:variant>
      <vt:variant>
        <vt:i4>0</vt:i4>
      </vt:variant>
      <vt:variant>
        <vt:i4>5</vt:i4>
      </vt:variant>
      <vt:variant>
        <vt:lpwstr>http://dx.doi.org/10.17245/jdapm.2016.16.2.95</vt:lpwstr>
      </vt:variant>
      <vt:variant>
        <vt:lpwstr/>
      </vt:variant>
      <vt:variant>
        <vt:i4>4390914</vt:i4>
      </vt:variant>
      <vt:variant>
        <vt:i4>60</vt:i4>
      </vt:variant>
      <vt:variant>
        <vt:i4>0</vt:i4>
      </vt:variant>
      <vt:variant>
        <vt:i4>5</vt:i4>
      </vt:variant>
      <vt:variant>
        <vt:lpwstr>http://www.sciencedirect.com/science/journal/22125558</vt:lpwstr>
      </vt:variant>
      <vt:variant>
        <vt:lpwstr/>
      </vt:variant>
      <vt:variant>
        <vt:i4>393290</vt:i4>
      </vt:variant>
      <vt:variant>
        <vt:i4>57</vt:i4>
      </vt:variant>
      <vt:variant>
        <vt:i4>0</vt:i4>
      </vt:variant>
      <vt:variant>
        <vt:i4>5</vt:i4>
      </vt:variant>
      <vt:variant>
        <vt:lpwstr>http://dx.doi.org/10.17245/jdapm.2016.16.1.17</vt:lpwstr>
      </vt:variant>
      <vt:variant>
        <vt:lpwstr/>
      </vt:variant>
      <vt:variant>
        <vt:i4>65609</vt:i4>
      </vt:variant>
      <vt:variant>
        <vt:i4>54</vt:i4>
      </vt:variant>
      <vt:variant>
        <vt:i4>0</vt:i4>
      </vt:variant>
      <vt:variant>
        <vt:i4>5</vt:i4>
      </vt:variant>
      <vt:variant>
        <vt:lpwstr>http://dx.doi.org/10.17245/jdapm.2015.15.2.69</vt:lpwstr>
      </vt:variant>
      <vt:variant>
        <vt:lpwstr/>
      </vt:variant>
      <vt:variant>
        <vt:i4>3539067</vt:i4>
      </vt:variant>
      <vt:variant>
        <vt:i4>51</vt:i4>
      </vt:variant>
      <vt:variant>
        <vt:i4>0</vt:i4>
      </vt:variant>
      <vt:variant>
        <vt:i4>5</vt:i4>
      </vt:variant>
      <vt:variant>
        <vt:lpwstr>http://dx.doi.org/10.17245/jdapm.2015.15.3.121</vt:lpwstr>
      </vt:variant>
      <vt:variant>
        <vt:lpwstr/>
      </vt:variant>
      <vt:variant>
        <vt:i4>4784210</vt:i4>
      </vt:variant>
      <vt:variant>
        <vt:i4>48</vt:i4>
      </vt:variant>
      <vt:variant>
        <vt:i4>0</vt:i4>
      </vt:variant>
      <vt:variant>
        <vt:i4>5</vt:i4>
      </vt:variant>
      <vt:variant>
        <vt:lpwstr>http://dx.doi.org/10.1016/j.ajoms.2012.05.003</vt:lpwstr>
      </vt:variant>
      <vt:variant>
        <vt:lpwstr/>
      </vt:variant>
      <vt:variant>
        <vt:i4>5242880</vt:i4>
      </vt:variant>
      <vt:variant>
        <vt:i4>45</vt:i4>
      </vt:variant>
      <vt:variant>
        <vt:i4>0</vt:i4>
      </vt:variant>
      <vt:variant>
        <vt:i4>5</vt:i4>
      </vt:variant>
      <vt:variant>
        <vt:lpwstr>http://dx.doi.org/10.1016/j.ijom.2011.12.014</vt:lpwstr>
      </vt:variant>
      <vt:variant>
        <vt:lpwstr/>
      </vt:variant>
      <vt:variant>
        <vt:i4>5767169</vt:i4>
      </vt:variant>
      <vt:variant>
        <vt:i4>42</vt:i4>
      </vt:variant>
      <vt:variant>
        <vt:i4>0</vt:i4>
      </vt:variant>
      <vt:variant>
        <vt:i4>5</vt:i4>
      </vt:variant>
      <vt:variant>
        <vt:lpwstr>http://www.scopus.com.ejournal.mahidol.ac.th/source/sourceInfo.url?sourceId=25629&amp;origin=resultslist</vt:lpwstr>
      </vt:variant>
      <vt:variant>
        <vt:lpwstr/>
      </vt:variant>
      <vt:variant>
        <vt:i4>6750237</vt:i4>
      </vt:variant>
      <vt:variant>
        <vt:i4>39</vt:i4>
      </vt:variant>
      <vt:variant>
        <vt:i4>0</vt:i4>
      </vt:variant>
      <vt:variant>
        <vt:i4>5</vt:i4>
      </vt:variant>
      <vt:variant>
        <vt:lpwstr>http://www.scopus.com.ejournal.mahidol.ac.th/record/display.url?eid=2-s2.0-84858150511&amp;origin=resultslist&amp;sort=plf-f&amp;src=s&amp;st1=wongsirichat&amp;st2=n&amp;nlo=1&amp;nlr=20&amp;nls=count-f&amp;sid=RAU5uK1erJ1a1_qQzexYBEf%3a93&amp;sot=anl&amp;sdt=aut&amp;sl=44&amp;s=AU-ID%28%22Wongsirichat%2c+Natthamet%22+37000231600%29&amp;relpos=0&amp;relpos=0&amp;searchTerm=AU-ID(\%22Wongsirichat,%20Natthamet\%22%2037000231600)</vt:lpwstr>
      </vt:variant>
      <vt:variant>
        <vt:lpwstr/>
      </vt:variant>
      <vt:variant>
        <vt:i4>1245269</vt:i4>
      </vt:variant>
      <vt:variant>
        <vt:i4>36</vt:i4>
      </vt:variant>
      <vt:variant>
        <vt:i4>0</vt:i4>
      </vt:variant>
      <vt:variant>
        <vt:i4>5</vt:i4>
      </vt:variant>
      <vt:variant>
        <vt:lpwstr>http://www.scopus.com.ejournal.mahidol.ac.th/authid/detail.url?origin=resultslist&amp;authorId=37000231600&amp;zone=</vt:lpwstr>
      </vt:variant>
      <vt:variant>
        <vt:lpwstr/>
      </vt:variant>
      <vt:variant>
        <vt:i4>1310815</vt:i4>
      </vt:variant>
      <vt:variant>
        <vt:i4>33</vt:i4>
      </vt:variant>
      <vt:variant>
        <vt:i4>0</vt:i4>
      </vt:variant>
      <vt:variant>
        <vt:i4>5</vt:i4>
      </vt:variant>
      <vt:variant>
        <vt:lpwstr>http://www.scopus.com.ejournal.mahidol.ac.th/authid/detail.url?origin=resultslist&amp;authorId=54792724300&amp;zone=</vt:lpwstr>
      </vt:variant>
      <vt:variant>
        <vt:lpwstr/>
      </vt:variant>
      <vt:variant>
        <vt:i4>1048659</vt:i4>
      </vt:variant>
      <vt:variant>
        <vt:i4>30</vt:i4>
      </vt:variant>
      <vt:variant>
        <vt:i4>0</vt:i4>
      </vt:variant>
      <vt:variant>
        <vt:i4>5</vt:i4>
      </vt:variant>
      <vt:variant>
        <vt:lpwstr>http://www.scopus.com.ejournal.mahidol.ac.th/authid/detail.url?origin=resultslist&amp;authorId=37011175000&amp;zone=</vt:lpwstr>
      </vt:variant>
      <vt:variant>
        <vt:lpwstr/>
      </vt:variant>
      <vt:variant>
        <vt:i4>1572947</vt:i4>
      </vt:variant>
      <vt:variant>
        <vt:i4>27</vt:i4>
      </vt:variant>
      <vt:variant>
        <vt:i4>0</vt:i4>
      </vt:variant>
      <vt:variant>
        <vt:i4>5</vt:i4>
      </vt:variant>
      <vt:variant>
        <vt:lpwstr>http://www.scopus.com.ejournal.mahidol.ac.th/authid/detail.url?origin=resultslist&amp;authorId=13408302000&amp;zone=</vt:lpwstr>
      </vt:variant>
      <vt:variant>
        <vt:lpwstr/>
      </vt:variant>
      <vt:variant>
        <vt:i4>5570560</vt:i4>
      </vt:variant>
      <vt:variant>
        <vt:i4>24</vt:i4>
      </vt:variant>
      <vt:variant>
        <vt:i4>0</vt:i4>
      </vt:variant>
      <vt:variant>
        <vt:i4>5</vt:i4>
      </vt:variant>
      <vt:variant>
        <vt:lpwstr>http://dx.doi.org/10.1016/j.ijom.2011.12.011</vt:lpwstr>
      </vt:variant>
      <vt:variant>
        <vt:lpwstr/>
      </vt:variant>
      <vt:variant>
        <vt:i4>5767169</vt:i4>
      </vt:variant>
      <vt:variant>
        <vt:i4>21</vt:i4>
      </vt:variant>
      <vt:variant>
        <vt:i4>0</vt:i4>
      </vt:variant>
      <vt:variant>
        <vt:i4>5</vt:i4>
      </vt:variant>
      <vt:variant>
        <vt:lpwstr>http://www.scopus.com.ejournal.mahidol.ac.th/source/sourceInfo.url?sourceId=25629&amp;origin=resultslist</vt:lpwstr>
      </vt:variant>
      <vt:variant>
        <vt:lpwstr/>
      </vt:variant>
      <vt:variant>
        <vt:i4>7208981</vt:i4>
      </vt:variant>
      <vt:variant>
        <vt:i4>18</vt:i4>
      </vt:variant>
      <vt:variant>
        <vt:i4>0</vt:i4>
      </vt:variant>
      <vt:variant>
        <vt:i4>5</vt:i4>
      </vt:variant>
      <vt:variant>
        <vt:lpwstr>http://www.scopus.com.ejournal.mahidol.ac.th/record/display.url?eid=2-s2.0-84857449152&amp;origin=resultslist&amp;sort=plf-f&amp;src=s&amp;st1=wongsirichat&amp;st2=n&amp;nlo=1&amp;nlr=20&amp;nls=count-f&amp;sid=RAU5uK1erJ1a1_qQzexYBEf%3a93&amp;sot=anl&amp;sdt=aut&amp;sl=44&amp;s=AU-ID%28%22Wongsirichat%2c+Natthamet%22+37000231600%29&amp;relpos=1&amp;relpos=1&amp;searchTerm=AU-ID(\%22Wongsirichat,%20Natthamet\%22%2037000231600)</vt:lpwstr>
      </vt:variant>
      <vt:variant>
        <vt:lpwstr/>
      </vt:variant>
      <vt:variant>
        <vt:i4>1245269</vt:i4>
      </vt:variant>
      <vt:variant>
        <vt:i4>15</vt:i4>
      </vt:variant>
      <vt:variant>
        <vt:i4>0</vt:i4>
      </vt:variant>
      <vt:variant>
        <vt:i4>5</vt:i4>
      </vt:variant>
      <vt:variant>
        <vt:lpwstr>http://www.scopus.com.ejournal.mahidol.ac.th/authid/detail.url?origin=resultslist&amp;authorId=37000231600&amp;zone=</vt:lpwstr>
      </vt:variant>
      <vt:variant>
        <vt:lpwstr/>
      </vt:variant>
      <vt:variant>
        <vt:i4>2293859</vt:i4>
      </vt:variant>
      <vt:variant>
        <vt:i4>12</vt:i4>
      </vt:variant>
      <vt:variant>
        <vt:i4>0</vt:i4>
      </vt:variant>
      <vt:variant>
        <vt:i4>5</vt:i4>
      </vt:variant>
      <vt:variant>
        <vt:lpwstr>http://www.scopus.com.ejournal.mahidol.ac.th/authid/detail.url?origin=resultslist&amp;authorId=6602583630&amp;zone=</vt:lpwstr>
      </vt:variant>
      <vt:variant>
        <vt:lpwstr/>
      </vt:variant>
      <vt:variant>
        <vt:i4>1245279</vt:i4>
      </vt:variant>
      <vt:variant>
        <vt:i4>9</vt:i4>
      </vt:variant>
      <vt:variant>
        <vt:i4>0</vt:i4>
      </vt:variant>
      <vt:variant>
        <vt:i4>5</vt:i4>
      </vt:variant>
      <vt:variant>
        <vt:lpwstr>http://www.scopus.com.ejournal.mahidol.ac.th/authid/detail.url?origin=resultslist&amp;authorId=54793665100&amp;zone=</vt:lpwstr>
      </vt:variant>
      <vt:variant>
        <vt:lpwstr/>
      </vt:variant>
      <vt:variant>
        <vt:i4>1572947</vt:i4>
      </vt:variant>
      <vt:variant>
        <vt:i4>6</vt:i4>
      </vt:variant>
      <vt:variant>
        <vt:i4>0</vt:i4>
      </vt:variant>
      <vt:variant>
        <vt:i4>5</vt:i4>
      </vt:variant>
      <vt:variant>
        <vt:lpwstr>http://www.scopus.com.ejournal.mahidol.ac.th/authid/detail.url?origin=resultslist&amp;authorId=13408302000&amp;zone=</vt:lpwstr>
      </vt:variant>
      <vt:variant>
        <vt:lpwstr/>
      </vt:variant>
      <vt:variant>
        <vt:i4>1507419</vt:i4>
      </vt:variant>
      <vt:variant>
        <vt:i4>3</vt:i4>
      </vt:variant>
      <vt:variant>
        <vt:i4>0</vt:i4>
      </vt:variant>
      <vt:variant>
        <vt:i4>5</vt:i4>
      </vt:variant>
      <vt:variant>
        <vt:lpwstr>http://www.scopus.com.ejournal.mahidol.ac.th/authid/detail.url?origin=resultslist&amp;authorId=36166238500&amp;zone=</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แบบประวัติส่วนตัวและผลงานทางวิชาการ</dc:title>
  <dc:subject/>
  <dc:creator>sutas</dc:creator>
  <cp:keywords/>
  <cp:lastModifiedBy>Sittichai koontongkaew</cp:lastModifiedBy>
  <cp:revision>2</cp:revision>
  <dcterms:created xsi:type="dcterms:W3CDTF">2017-04-21T06:40:00Z</dcterms:created>
  <dcterms:modified xsi:type="dcterms:W3CDTF">2017-04-21T06:40:00Z</dcterms:modified>
</cp:coreProperties>
</file>